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608F" w14:textId="77777777" w:rsidR="00016836" w:rsidRDefault="00FA29F7">
      <w:pPr>
        <w:ind w:right="-720"/>
        <w:jc w:val="center"/>
        <w:rPr>
          <w:b/>
          <w:sz w:val="30"/>
          <w:szCs w:val="30"/>
        </w:rPr>
      </w:pPr>
      <w:r>
        <w:rPr>
          <w:b/>
          <w:sz w:val="30"/>
          <w:szCs w:val="30"/>
        </w:rPr>
        <w:t>Course Syllabus: Creative Coding</w:t>
      </w:r>
    </w:p>
    <w:p w14:paraId="69973067" w14:textId="77777777" w:rsidR="00016836" w:rsidRDefault="00FA29F7">
      <w:pPr>
        <w:ind w:right="-720"/>
        <w:jc w:val="center"/>
        <w:rPr>
          <w:b/>
          <w:sz w:val="20"/>
          <w:szCs w:val="20"/>
        </w:rPr>
      </w:pPr>
      <w:r>
        <w:rPr>
          <w:b/>
          <w:sz w:val="20"/>
          <w:szCs w:val="20"/>
        </w:rPr>
        <w:t>Drake University School of Education Des Moines, Iowa</w:t>
      </w:r>
    </w:p>
    <w:p w14:paraId="6828D32E" w14:textId="77777777" w:rsidR="00016836" w:rsidRDefault="00016836">
      <w:pPr>
        <w:ind w:right="-720"/>
        <w:rPr>
          <w:sz w:val="20"/>
          <w:szCs w:val="20"/>
        </w:rPr>
      </w:pPr>
    </w:p>
    <w:p w14:paraId="013A7DE8" w14:textId="77777777" w:rsidR="00016836" w:rsidRDefault="00FA29F7">
      <w:pPr>
        <w:spacing w:after="40"/>
        <w:ind w:right="-720"/>
        <w:rPr>
          <w:sz w:val="20"/>
          <w:szCs w:val="20"/>
        </w:rPr>
      </w:pPr>
      <w:r>
        <w:rPr>
          <w:b/>
          <w:sz w:val="20"/>
          <w:szCs w:val="20"/>
        </w:rPr>
        <w:t xml:space="preserve">Instructor: </w:t>
      </w:r>
      <w:r>
        <w:rPr>
          <w:sz w:val="20"/>
          <w:szCs w:val="20"/>
        </w:rPr>
        <w:t xml:space="preserve">Johnnie </w:t>
      </w:r>
      <w:proofErr w:type="spellStart"/>
      <w:r>
        <w:rPr>
          <w:sz w:val="20"/>
          <w:szCs w:val="20"/>
        </w:rPr>
        <w:t>Tysklind</w:t>
      </w:r>
      <w:proofErr w:type="spellEnd"/>
    </w:p>
    <w:p w14:paraId="3BFCD9DD" w14:textId="1AA21B23" w:rsidR="00016836" w:rsidRDefault="00FA29F7">
      <w:pPr>
        <w:spacing w:after="40"/>
        <w:ind w:right="-720"/>
        <w:rPr>
          <w:sz w:val="20"/>
          <w:szCs w:val="20"/>
        </w:rPr>
      </w:pPr>
      <w:r>
        <w:rPr>
          <w:b/>
          <w:sz w:val="20"/>
          <w:szCs w:val="20"/>
        </w:rPr>
        <w:t>Phone:</w:t>
      </w:r>
      <w:r w:rsidR="008339D8">
        <w:rPr>
          <w:b/>
          <w:sz w:val="20"/>
          <w:szCs w:val="20"/>
        </w:rPr>
        <w:t xml:space="preserve"> </w:t>
      </w:r>
      <w:r>
        <w:rPr>
          <w:sz w:val="20"/>
          <w:szCs w:val="20"/>
        </w:rPr>
        <w:t>Available Upon Request</w:t>
      </w:r>
    </w:p>
    <w:p w14:paraId="6E3ED00C" w14:textId="77777777" w:rsidR="00016836" w:rsidRDefault="00FA29F7">
      <w:pPr>
        <w:spacing w:after="40"/>
        <w:ind w:right="-720"/>
        <w:rPr>
          <w:sz w:val="20"/>
          <w:szCs w:val="20"/>
        </w:rPr>
      </w:pPr>
      <w:r>
        <w:rPr>
          <w:b/>
          <w:sz w:val="20"/>
          <w:szCs w:val="20"/>
        </w:rPr>
        <w:t xml:space="preserve">Email: </w:t>
      </w:r>
      <w:r>
        <w:rPr>
          <w:sz w:val="20"/>
          <w:szCs w:val="20"/>
        </w:rPr>
        <w:t xml:space="preserve">johnnie.tysklind@drake.edu </w:t>
      </w:r>
    </w:p>
    <w:p w14:paraId="7AC03CB7" w14:textId="77777777" w:rsidR="00016836" w:rsidRDefault="00FA29F7">
      <w:pPr>
        <w:ind w:right="-720"/>
        <w:rPr>
          <w:sz w:val="20"/>
          <w:szCs w:val="20"/>
        </w:rPr>
      </w:pPr>
      <w:r>
        <w:rPr>
          <w:b/>
          <w:sz w:val="20"/>
          <w:szCs w:val="20"/>
        </w:rPr>
        <w:t xml:space="preserve">Credit Hours: </w:t>
      </w:r>
      <w:r>
        <w:rPr>
          <w:sz w:val="20"/>
          <w:szCs w:val="20"/>
        </w:rPr>
        <w:t>3 credit hours</w:t>
      </w:r>
    </w:p>
    <w:p w14:paraId="3BE62919" w14:textId="77777777" w:rsidR="00016836" w:rsidRDefault="00016836">
      <w:pPr>
        <w:ind w:right="-720"/>
        <w:rPr>
          <w:sz w:val="20"/>
          <w:szCs w:val="20"/>
        </w:rPr>
      </w:pPr>
    </w:p>
    <w:p w14:paraId="07C37E39" w14:textId="77777777" w:rsidR="00016836" w:rsidRDefault="00FA29F7">
      <w:pPr>
        <w:spacing w:after="40"/>
        <w:ind w:right="-720"/>
        <w:rPr>
          <w:b/>
          <w:sz w:val="20"/>
          <w:szCs w:val="20"/>
        </w:rPr>
      </w:pPr>
      <w:r>
        <w:rPr>
          <w:b/>
          <w:sz w:val="20"/>
          <w:szCs w:val="20"/>
        </w:rPr>
        <w:t>Course Expectations:</w:t>
      </w:r>
    </w:p>
    <w:p w14:paraId="71CE17E3" w14:textId="3CF8493E" w:rsidR="00016836" w:rsidRDefault="00FA29F7">
      <w:pPr>
        <w:shd w:val="clear" w:color="auto" w:fill="FFFFFF"/>
        <w:rPr>
          <w:sz w:val="20"/>
          <w:szCs w:val="20"/>
          <w:shd w:val="clear" w:color="auto" w:fill="FFF2CC"/>
        </w:rPr>
      </w:pPr>
      <w:r>
        <w:rPr>
          <w:sz w:val="20"/>
          <w:szCs w:val="20"/>
        </w:rPr>
        <w:t xml:space="preserve">This course is self-paced and all assignments will be turned into Blackboard. During Module 4 and Module 8 reach out to schedule your virtual meeting with your instructor. As a result, please have </w:t>
      </w:r>
      <w:r w:rsidR="00BD0082">
        <w:rPr>
          <w:sz w:val="20"/>
          <w:szCs w:val="20"/>
        </w:rPr>
        <w:t>all</w:t>
      </w:r>
      <w:r>
        <w:rPr>
          <w:sz w:val="20"/>
          <w:szCs w:val="20"/>
        </w:rPr>
        <w:t xml:space="preserve"> your assignments submitted for grading by </w:t>
      </w:r>
      <w:r w:rsidR="007D09F8">
        <w:rPr>
          <w:b/>
          <w:sz w:val="20"/>
          <w:szCs w:val="20"/>
          <w:u w:val="single"/>
        </w:rPr>
        <w:t>(check website for dates</w:t>
      </w:r>
      <w:r w:rsidR="00A104D7">
        <w:rPr>
          <w:b/>
          <w:sz w:val="20"/>
          <w:szCs w:val="20"/>
          <w:u w:val="single"/>
        </w:rPr>
        <w:t>)</w:t>
      </w:r>
      <w:r w:rsidR="00A104D7">
        <w:rPr>
          <w:sz w:val="20"/>
          <w:szCs w:val="20"/>
        </w:rPr>
        <w:t xml:space="preserve"> and</w:t>
      </w:r>
      <w:r>
        <w:rPr>
          <w:sz w:val="20"/>
          <w:szCs w:val="20"/>
        </w:rPr>
        <w:t xml:space="preserve"> reach out to your instructor at that time.</w:t>
      </w:r>
      <w:r w:rsidR="00BD0082">
        <w:rPr>
          <w:sz w:val="20"/>
          <w:szCs w:val="20"/>
        </w:rPr>
        <w:t xml:space="preserve"> </w:t>
      </w:r>
      <w:r w:rsidR="00BD0082">
        <w:rPr>
          <w:sz w:val="20"/>
          <w:szCs w:val="20"/>
        </w:rPr>
        <w:t xml:space="preserve">Our goal is to have everything for this course completed by </w:t>
      </w:r>
      <w:r w:rsidR="007D09F8">
        <w:rPr>
          <w:b/>
          <w:sz w:val="20"/>
          <w:szCs w:val="20"/>
          <w:u w:val="single"/>
        </w:rPr>
        <w:t>(check website for dates)</w:t>
      </w:r>
      <w:r w:rsidR="00BD0082">
        <w:rPr>
          <w:sz w:val="20"/>
          <w:szCs w:val="20"/>
        </w:rPr>
        <w:t xml:space="preserve">, including </w:t>
      </w:r>
      <w:r w:rsidR="00380BEA">
        <w:rPr>
          <w:sz w:val="20"/>
          <w:szCs w:val="20"/>
        </w:rPr>
        <w:t>all</w:t>
      </w:r>
      <w:r w:rsidR="00BD0082">
        <w:rPr>
          <w:sz w:val="20"/>
          <w:szCs w:val="20"/>
        </w:rPr>
        <w:t xml:space="preserve"> your assignments as well as the Final Instructor Meeting.</w:t>
      </w:r>
    </w:p>
    <w:p w14:paraId="0A774EBD" w14:textId="77777777" w:rsidR="00016836" w:rsidRDefault="00016836">
      <w:pPr>
        <w:ind w:right="-720"/>
        <w:rPr>
          <w:sz w:val="20"/>
          <w:szCs w:val="20"/>
        </w:rPr>
      </w:pPr>
    </w:p>
    <w:p w14:paraId="1E145219" w14:textId="77777777" w:rsidR="00016836" w:rsidRDefault="00FA29F7">
      <w:pPr>
        <w:spacing w:after="40"/>
        <w:ind w:right="-720"/>
        <w:rPr>
          <w:b/>
          <w:sz w:val="20"/>
          <w:szCs w:val="20"/>
        </w:rPr>
      </w:pPr>
      <w:r>
        <w:rPr>
          <w:b/>
          <w:sz w:val="20"/>
          <w:szCs w:val="20"/>
        </w:rPr>
        <w:t>Course Description:</w:t>
      </w:r>
    </w:p>
    <w:p w14:paraId="0C9E4DB8" w14:textId="3DEC6F27" w:rsidR="00016836" w:rsidRDefault="00FA29F7">
      <w:pPr>
        <w:widowControl w:val="0"/>
        <w:spacing w:after="320"/>
        <w:ind w:right="-720"/>
        <w:rPr>
          <w:sz w:val="20"/>
          <w:szCs w:val="20"/>
        </w:rPr>
      </w:pPr>
      <w:r>
        <w:rPr>
          <w:color w:val="222222"/>
          <w:sz w:val="20"/>
          <w:szCs w:val="20"/>
          <w:highlight w:val="white"/>
        </w:rPr>
        <w:t xml:space="preserve">Computer science is all around us and can be used to elevate learning across multiple disciplines. This course will help students build a prototyping mindset as it introduces ways to integrate programming into various content areas, which include but are not limited to: math, reading, writing, science, and social studies. Educators will design lessons and complete activities using a block based visual coding language that can be intertwined into all learning experiences within the elementary classroom. </w:t>
      </w:r>
    </w:p>
    <w:p w14:paraId="30184E02" w14:textId="77777777" w:rsidR="00016836" w:rsidRDefault="00FA29F7">
      <w:pPr>
        <w:spacing w:after="40"/>
        <w:ind w:right="-720"/>
        <w:rPr>
          <w:b/>
          <w:sz w:val="20"/>
          <w:szCs w:val="20"/>
        </w:rPr>
      </w:pPr>
      <w:r>
        <w:rPr>
          <w:b/>
          <w:sz w:val="20"/>
          <w:szCs w:val="20"/>
        </w:rPr>
        <w:t>Learning Outcomes:</w:t>
      </w:r>
    </w:p>
    <w:p w14:paraId="2F75651D" w14:textId="77777777" w:rsidR="00016836" w:rsidRDefault="00FA29F7">
      <w:pPr>
        <w:numPr>
          <w:ilvl w:val="0"/>
          <w:numId w:val="1"/>
        </w:numPr>
        <w:shd w:val="clear" w:color="auto" w:fill="FFFFFF"/>
        <w:spacing w:line="240" w:lineRule="auto"/>
        <w:rPr>
          <w:color w:val="262626"/>
          <w:sz w:val="20"/>
          <w:szCs w:val="20"/>
        </w:rPr>
      </w:pPr>
      <w:r>
        <w:rPr>
          <w:color w:val="262626"/>
          <w:sz w:val="20"/>
          <w:szCs w:val="20"/>
        </w:rPr>
        <w:t xml:space="preserve">Students will </w:t>
      </w:r>
      <w:r>
        <w:rPr>
          <w:b/>
          <w:color w:val="262626"/>
          <w:sz w:val="20"/>
          <w:szCs w:val="20"/>
          <w:u w:val="single"/>
        </w:rPr>
        <w:t>develop</w:t>
      </w:r>
      <w:r>
        <w:rPr>
          <w:color w:val="262626"/>
          <w:sz w:val="20"/>
          <w:szCs w:val="20"/>
        </w:rPr>
        <w:t xml:space="preserve"> a mindset for prototyping with code by using a process to create a prototype and applying that same process to activities designed for students in their classroom setting around various coding concepts.</w:t>
      </w:r>
    </w:p>
    <w:p w14:paraId="45B4E0D4" w14:textId="77777777" w:rsidR="00016836" w:rsidRDefault="00FA29F7">
      <w:pPr>
        <w:numPr>
          <w:ilvl w:val="0"/>
          <w:numId w:val="1"/>
        </w:numPr>
        <w:shd w:val="clear" w:color="auto" w:fill="FFFFFF"/>
        <w:spacing w:line="240" w:lineRule="auto"/>
        <w:rPr>
          <w:color w:val="262626"/>
          <w:sz w:val="20"/>
          <w:szCs w:val="20"/>
        </w:rPr>
      </w:pPr>
      <w:r>
        <w:rPr>
          <w:color w:val="262626"/>
          <w:sz w:val="20"/>
          <w:szCs w:val="20"/>
        </w:rPr>
        <w:t xml:space="preserve">Students will </w:t>
      </w:r>
      <w:r>
        <w:rPr>
          <w:b/>
          <w:color w:val="262626"/>
          <w:sz w:val="20"/>
          <w:szCs w:val="20"/>
          <w:u w:val="single"/>
        </w:rPr>
        <w:t>understand</w:t>
      </w:r>
      <w:r>
        <w:rPr>
          <w:color w:val="262626"/>
          <w:sz w:val="20"/>
          <w:szCs w:val="20"/>
        </w:rPr>
        <w:t xml:space="preserve"> the five areas of coding based on the algorithms and programming strand of the K-12 computer science framework statements by completing an activity in Scratch or Scratch Jr. that aligns with an algorithms and programming concept.</w:t>
      </w:r>
    </w:p>
    <w:p w14:paraId="4721EFF2" w14:textId="77777777" w:rsidR="00016836" w:rsidRDefault="00FA29F7">
      <w:pPr>
        <w:numPr>
          <w:ilvl w:val="0"/>
          <w:numId w:val="1"/>
        </w:numPr>
        <w:shd w:val="clear" w:color="auto" w:fill="FFFFFF"/>
        <w:spacing w:line="240" w:lineRule="auto"/>
        <w:rPr>
          <w:color w:val="262626"/>
          <w:sz w:val="20"/>
          <w:szCs w:val="20"/>
        </w:rPr>
      </w:pPr>
      <w:r>
        <w:rPr>
          <w:color w:val="262626"/>
          <w:sz w:val="20"/>
          <w:szCs w:val="20"/>
        </w:rPr>
        <w:t xml:space="preserve">Students will </w:t>
      </w:r>
      <w:r>
        <w:rPr>
          <w:b/>
          <w:color w:val="262626"/>
          <w:sz w:val="20"/>
          <w:szCs w:val="20"/>
          <w:u w:val="single"/>
        </w:rPr>
        <w:t>create</w:t>
      </w:r>
      <w:r>
        <w:rPr>
          <w:color w:val="262626"/>
          <w:sz w:val="20"/>
          <w:szCs w:val="20"/>
        </w:rPr>
        <w:t xml:space="preserve"> activities and lessons that align with the K-12 computer science framework statements by identifying correlating computer science standards in a lesson plan.</w:t>
      </w:r>
    </w:p>
    <w:p w14:paraId="7BFEE2F7" w14:textId="77777777" w:rsidR="00016836" w:rsidRDefault="00FA29F7">
      <w:pPr>
        <w:numPr>
          <w:ilvl w:val="0"/>
          <w:numId w:val="1"/>
        </w:numPr>
        <w:shd w:val="clear" w:color="auto" w:fill="FFFFFF"/>
        <w:spacing w:line="240" w:lineRule="auto"/>
        <w:rPr>
          <w:color w:val="262626"/>
          <w:sz w:val="20"/>
          <w:szCs w:val="20"/>
        </w:rPr>
      </w:pPr>
      <w:r>
        <w:rPr>
          <w:color w:val="262626"/>
          <w:sz w:val="20"/>
          <w:szCs w:val="20"/>
        </w:rPr>
        <w:t xml:space="preserve">Students will </w:t>
      </w:r>
      <w:r>
        <w:rPr>
          <w:b/>
          <w:color w:val="262626"/>
          <w:sz w:val="20"/>
          <w:szCs w:val="20"/>
          <w:u w:val="single"/>
        </w:rPr>
        <w:t>design</w:t>
      </w:r>
      <w:r>
        <w:rPr>
          <w:color w:val="262626"/>
          <w:sz w:val="20"/>
          <w:szCs w:val="20"/>
        </w:rPr>
        <w:t xml:space="preserve"> instruction for a K-8 classroom that integrates coding into various content areas by creating a lesson incorporating computer science standards and content standards.</w:t>
      </w:r>
    </w:p>
    <w:p w14:paraId="7C560594" w14:textId="77777777" w:rsidR="00016836" w:rsidRDefault="00FA29F7">
      <w:pPr>
        <w:numPr>
          <w:ilvl w:val="0"/>
          <w:numId w:val="1"/>
        </w:numPr>
        <w:shd w:val="clear" w:color="auto" w:fill="FFFFFF"/>
        <w:spacing w:line="240" w:lineRule="auto"/>
        <w:rPr>
          <w:color w:val="262626"/>
          <w:sz w:val="20"/>
          <w:szCs w:val="20"/>
        </w:rPr>
      </w:pPr>
      <w:r>
        <w:rPr>
          <w:color w:val="262626"/>
          <w:sz w:val="20"/>
          <w:szCs w:val="20"/>
        </w:rPr>
        <w:t xml:space="preserve">Students will </w:t>
      </w:r>
      <w:r>
        <w:rPr>
          <w:b/>
          <w:color w:val="262626"/>
          <w:sz w:val="20"/>
          <w:szCs w:val="20"/>
          <w:u w:val="single"/>
        </w:rPr>
        <w:t>select</w:t>
      </w:r>
      <w:r>
        <w:rPr>
          <w:b/>
          <w:color w:val="262626"/>
          <w:sz w:val="20"/>
          <w:szCs w:val="20"/>
        </w:rPr>
        <w:t xml:space="preserve"> </w:t>
      </w:r>
      <w:r>
        <w:rPr>
          <w:color w:val="262626"/>
          <w:sz w:val="20"/>
          <w:szCs w:val="20"/>
        </w:rPr>
        <w:t>resources for teaching coding skills in a K-8 setting, with or without technology by creating a collection of resources and choosing which resources work best in their classroom setting.</w:t>
      </w:r>
    </w:p>
    <w:p w14:paraId="0B20F5AE" w14:textId="77777777" w:rsidR="00016836" w:rsidRDefault="00FA29F7">
      <w:pPr>
        <w:numPr>
          <w:ilvl w:val="0"/>
          <w:numId w:val="1"/>
        </w:numPr>
        <w:shd w:val="clear" w:color="auto" w:fill="FFFFFF"/>
        <w:spacing w:after="240" w:line="240" w:lineRule="auto"/>
        <w:rPr>
          <w:color w:val="262626"/>
          <w:sz w:val="20"/>
          <w:szCs w:val="20"/>
        </w:rPr>
      </w:pPr>
      <w:r>
        <w:rPr>
          <w:color w:val="262626"/>
          <w:sz w:val="20"/>
          <w:szCs w:val="20"/>
        </w:rPr>
        <w:t xml:space="preserve">Students will </w:t>
      </w:r>
      <w:r>
        <w:rPr>
          <w:b/>
          <w:color w:val="262626"/>
          <w:sz w:val="20"/>
          <w:szCs w:val="20"/>
          <w:u w:val="single"/>
        </w:rPr>
        <w:t>use</w:t>
      </w:r>
      <w:r>
        <w:rPr>
          <w:color w:val="262626"/>
          <w:sz w:val="20"/>
          <w:szCs w:val="20"/>
        </w:rPr>
        <w:t xml:space="preserve"> the engineering design process by developing a coding program that utilizes each step within the process.</w:t>
      </w:r>
    </w:p>
    <w:p w14:paraId="0A7DD1E1" w14:textId="77777777" w:rsidR="00016836" w:rsidRDefault="00FA29F7">
      <w:pPr>
        <w:spacing w:after="20"/>
        <w:rPr>
          <w:sz w:val="20"/>
          <w:szCs w:val="20"/>
        </w:rPr>
      </w:pPr>
      <w:r>
        <w:rPr>
          <w:b/>
          <w:sz w:val="20"/>
          <w:szCs w:val="20"/>
        </w:rPr>
        <w:t>Required Textbooks</w:t>
      </w:r>
      <w:r>
        <w:rPr>
          <w:sz w:val="20"/>
          <w:szCs w:val="20"/>
        </w:rPr>
        <w:t>:</w:t>
      </w:r>
    </w:p>
    <w:p w14:paraId="17E96B06" w14:textId="77777777" w:rsidR="00016836" w:rsidRDefault="00FA29F7">
      <w:pPr>
        <w:rPr>
          <w:sz w:val="20"/>
          <w:szCs w:val="20"/>
        </w:rPr>
      </w:pPr>
      <w:r>
        <w:rPr>
          <w:sz w:val="20"/>
          <w:szCs w:val="20"/>
        </w:rPr>
        <w:t xml:space="preserve">The following required texts can be purchased on Amazon as a paperback or an </w:t>
      </w:r>
      <w:proofErr w:type="spellStart"/>
      <w:r>
        <w:rPr>
          <w:sz w:val="20"/>
          <w:szCs w:val="20"/>
        </w:rPr>
        <w:t>ebook</w:t>
      </w:r>
      <w:proofErr w:type="spellEnd"/>
      <w:r>
        <w:rPr>
          <w:sz w:val="20"/>
          <w:szCs w:val="20"/>
        </w:rPr>
        <w:t>.</w:t>
      </w:r>
    </w:p>
    <w:p w14:paraId="70BB8730" w14:textId="77777777" w:rsidR="00016836" w:rsidRDefault="00016836">
      <w:pPr>
        <w:rPr>
          <w:sz w:val="20"/>
          <w:szCs w:val="20"/>
        </w:rPr>
      </w:pPr>
    </w:p>
    <w:p w14:paraId="653E3D9D" w14:textId="77777777" w:rsidR="00016836" w:rsidRDefault="00FA29F7">
      <w:pPr>
        <w:rPr>
          <w:i/>
          <w:sz w:val="20"/>
          <w:szCs w:val="20"/>
        </w:rPr>
      </w:pPr>
      <w:r>
        <w:rPr>
          <w:b/>
          <w:sz w:val="20"/>
          <w:szCs w:val="20"/>
        </w:rPr>
        <w:t xml:space="preserve">Title: </w:t>
      </w:r>
      <w:r>
        <w:rPr>
          <w:i/>
          <w:sz w:val="20"/>
          <w:szCs w:val="20"/>
        </w:rPr>
        <w:t>This is a Prototype: The Curious Craft of Exploring New Ideas</w:t>
      </w:r>
    </w:p>
    <w:p w14:paraId="1FCE8F92" w14:textId="77777777" w:rsidR="00016836" w:rsidRDefault="00FA29F7">
      <w:pPr>
        <w:rPr>
          <w:sz w:val="20"/>
          <w:szCs w:val="20"/>
        </w:rPr>
      </w:pPr>
      <w:r>
        <w:rPr>
          <w:b/>
          <w:sz w:val="20"/>
          <w:szCs w:val="20"/>
        </w:rPr>
        <w:t xml:space="preserve">Author: </w:t>
      </w:r>
      <w:r>
        <w:rPr>
          <w:sz w:val="20"/>
          <w:szCs w:val="20"/>
        </w:rPr>
        <w:t xml:space="preserve">Scott </w:t>
      </w:r>
      <w:proofErr w:type="spellStart"/>
      <w:r>
        <w:rPr>
          <w:sz w:val="20"/>
          <w:szCs w:val="20"/>
        </w:rPr>
        <w:t>Witthoft</w:t>
      </w:r>
      <w:proofErr w:type="spellEnd"/>
    </w:p>
    <w:p w14:paraId="52669E38" w14:textId="77777777" w:rsidR="00016836" w:rsidRDefault="00FA29F7">
      <w:pPr>
        <w:rPr>
          <w:color w:val="262626"/>
          <w:sz w:val="20"/>
          <w:szCs w:val="20"/>
        </w:rPr>
      </w:pPr>
      <w:r>
        <w:rPr>
          <w:b/>
          <w:sz w:val="20"/>
          <w:szCs w:val="20"/>
        </w:rPr>
        <w:t>ISBN Paperback</w:t>
      </w:r>
      <w:r>
        <w:rPr>
          <w:sz w:val="20"/>
          <w:szCs w:val="20"/>
        </w:rPr>
        <w:t xml:space="preserve">: </w:t>
      </w:r>
      <w:r>
        <w:rPr>
          <w:color w:val="0F1111"/>
          <w:sz w:val="20"/>
          <w:szCs w:val="20"/>
          <w:highlight w:val="white"/>
        </w:rPr>
        <w:t>1984858041</w:t>
      </w:r>
    </w:p>
    <w:p w14:paraId="45D09D70" w14:textId="77777777" w:rsidR="00016836" w:rsidRDefault="00FA29F7">
      <w:pPr>
        <w:rPr>
          <w:color w:val="103BC0"/>
          <w:sz w:val="20"/>
          <w:szCs w:val="20"/>
          <w:u w:val="single"/>
        </w:rPr>
      </w:pPr>
      <w:r>
        <w:rPr>
          <w:b/>
          <w:sz w:val="20"/>
          <w:szCs w:val="20"/>
        </w:rPr>
        <w:t xml:space="preserve">Link: </w:t>
      </w:r>
      <w:hyperlink r:id="rId5">
        <w:r>
          <w:rPr>
            <w:b/>
            <w:color w:val="1155CC"/>
            <w:sz w:val="20"/>
            <w:szCs w:val="20"/>
            <w:u w:val="single"/>
          </w:rPr>
          <w:t>https://www.amazon.com/This-Prototype-Exploring-Stanford-d-school/dp/1984858041</w:t>
        </w:r>
      </w:hyperlink>
    </w:p>
    <w:p w14:paraId="6F34BC62" w14:textId="77777777" w:rsidR="00016836" w:rsidRDefault="00016836">
      <w:pPr>
        <w:rPr>
          <w:sz w:val="20"/>
          <w:szCs w:val="20"/>
        </w:rPr>
      </w:pPr>
    </w:p>
    <w:p w14:paraId="552BEE9E" w14:textId="77777777" w:rsidR="00016836" w:rsidRDefault="00016836">
      <w:pPr>
        <w:rPr>
          <w:b/>
          <w:sz w:val="20"/>
          <w:szCs w:val="20"/>
        </w:rPr>
      </w:pPr>
    </w:p>
    <w:p w14:paraId="116DF659" w14:textId="77777777" w:rsidR="00016836" w:rsidRDefault="00FA29F7">
      <w:pPr>
        <w:rPr>
          <w:b/>
          <w:sz w:val="20"/>
          <w:szCs w:val="20"/>
        </w:rPr>
      </w:pPr>
      <w:r>
        <w:rPr>
          <w:b/>
          <w:sz w:val="20"/>
          <w:szCs w:val="20"/>
        </w:rPr>
        <w:t>Additional Resources:</w:t>
      </w:r>
    </w:p>
    <w:p w14:paraId="42906ABB" w14:textId="77777777" w:rsidR="00016836" w:rsidRDefault="00FA29F7">
      <w:pPr>
        <w:rPr>
          <w:sz w:val="20"/>
          <w:szCs w:val="20"/>
        </w:rPr>
      </w:pPr>
      <w:r>
        <w:rPr>
          <w:sz w:val="20"/>
          <w:szCs w:val="20"/>
        </w:rPr>
        <w:lastRenderedPageBreak/>
        <w:t>In addition to the required course text, there will be resources outlined in each module that you will read or view.  Throughout the course you will also be gathering your own resources to align with your classroom needs.</w:t>
      </w:r>
    </w:p>
    <w:p w14:paraId="395B5CD4" w14:textId="77777777" w:rsidR="00016836" w:rsidRDefault="00016836">
      <w:pPr>
        <w:rPr>
          <w:sz w:val="20"/>
          <w:szCs w:val="20"/>
        </w:rPr>
      </w:pPr>
    </w:p>
    <w:tbl>
      <w:tblPr>
        <w:tblStyle w:val="a"/>
        <w:tblW w:w="9060" w:type="dxa"/>
        <w:tblBorders>
          <w:top w:val="nil"/>
          <w:left w:val="nil"/>
          <w:bottom w:val="nil"/>
          <w:right w:val="nil"/>
          <w:insideH w:val="nil"/>
          <w:insideV w:val="nil"/>
        </w:tblBorders>
        <w:tblLayout w:type="fixed"/>
        <w:tblLook w:val="0600" w:firstRow="0" w:lastRow="0" w:firstColumn="0" w:lastColumn="0" w:noHBand="1" w:noVBand="1"/>
      </w:tblPr>
      <w:tblGrid>
        <w:gridCol w:w="9060"/>
      </w:tblGrid>
      <w:tr w:rsidR="00016836" w14:paraId="3856328D" w14:textId="77777777">
        <w:trPr>
          <w:trHeight w:val="465"/>
        </w:trPr>
        <w:tc>
          <w:tcPr>
            <w:tcW w:w="9060" w:type="dxa"/>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tcPr>
          <w:p w14:paraId="01050324" w14:textId="77777777" w:rsidR="00016836" w:rsidRDefault="00FA29F7">
            <w:pPr>
              <w:rPr>
                <w:b/>
                <w:sz w:val="20"/>
                <w:szCs w:val="20"/>
              </w:rPr>
            </w:pPr>
            <w:r>
              <w:rPr>
                <w:b/>
                <w:sz w:val="20"/>
                <w:szCs w:val="20"/>
              </w:rPr>
              <w:t>Module Overviews and Course Work</w:t>
            </w:r>
          </w:p>
        </w:tc>
      </w:tr>
      <w:tr w:rsidR="00016836" w14:paraId="2E8E5075" w14:textId="77777777">
        <w:trPr>
          <w:trHeight w:val="435"/>
        </w:trPr>
        <w:tc>
          <w:tcPr>
            <w:tcW w:w="9060" w:type="dxa"/>
            <w:tcBorders>
              <w:top w:val="single" w:sz="4" w:space="0" w:color="000000"/>
              <w:left w:val="single" w:sz="4" w:space="0" w:color="000000"/>
              <w:bottom w:val="single" w:sz="4" w:space="0" w:color="000000"/>
              <w:right w:val="single" w:sz="4" w:space="0" w:color="000000"/>
            </w:tcBorders>
            <w:shd w:val="clear" w:color="auto" w:fill="CFE2F3"/>
            <w:tcMar>
              <w:top w:w="60" w:type="dxa"/>
              <w:left w:w="60" w:type="dxa"/>
              <w:bottom w:w="60" w:type="dxa"/>
              <w:right w:w="60" w:type="dxa"/>
            </w:tcMar>
          </w:tcPr>
          <w:p w14:paraId="5DDE2716" w14:textId="77777777" w:rsidR="00016836" w:rsidRDefault="00FA29F7">
            <w:pPr>
              <w:rPr>
                <w:sz w:val="20"/>
                <w:szCs w:val="20"/>
              </w:rPr>
            </w:pPr>
            <w:r>
              <w:rPr>
                <w:b/>
                <w:sz w:val="20"/>
                <w:szCs w:val="20"/>
              </w:rPr>
              <w:t>Module 1 – Building a Mindset to Code</w:t>
            </w:r>
          </w:p>
        </w:tc>
      </w:tr>
      <w:tr w:rsidR="00016836" w14:paraId="45CA33A9"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4B16DB3" w14:textId="77777777" w:rsidR="00016836" w:rsidRDefault="00FA29F7">
            <w:pPr>
              <w:ind w:left="60"/>
              <w:rPr>
                <w:sz w:val="20"/>
                <w:szCs w:val="20"/>
              </w:rPr>
            </w:pPr>
            <w:r>
              <w:rPr>
                <w:sz w:val="20"/>
                <w:szCs w:val="20"/>
              </w:rPr>
              <w:t>Introduction (5)</w:t>
            </w:r>
          </w:p>
        </w:tc>
      </w:tr>
      <w:tr w:rsidR="00016836" w14:paraId="4105CABF"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2CA6BE" w14:textId="77777777" w:rsidR="00016836" w:rsidRDefault="00FA29F7">
            <w:pPr>
              <w:ind w:left="60"/>
              <w:rPr>
                <w:sz w:val="20"/>
                <w:szCs w:val="20"/>
              </w:rPr>
            </w:pPr>
            <w:r>
              <w:rPr>
                <w:sz w:val="20"/>
                <w:szCs w:val="20"/>
              </w:rPr>
              <w:t>Reading Response Post (5)</w:t>
            </w:r>
          </w:p>
        </w:tc>
      </w:tr>
      <w:tr w:rsidR="00016836" w14:paraId="2CACFC04"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63FE7D1" w14:textId="77777777" w:rsidR="00016836" w:rsidRDefault="00FA29F7">
            <w:pPr>
              <w:ind w:left="60"/>
              <w:rPr>
                <w:sz w:val="20"/>
                <w:szCs w:val="20"/>
              </w:rPr>
            </w:pPr>
            <w:r>
              <w:rPr>
                <w:sz w:val="20"/>
                <w:szCs w:val="20"/>
              </w:rPr>
              <w:t>Playground: Prototyping Activity (20)</w:t>
            </w:r>
          </w:p>
        </w:tc>
      </w:tr>
      <w:tr w:rsidR="00016836" w14:paraId="3B9475CC"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34CFD0C" w14:textId="77777777" w:rsidR="00016836" w:rsidRDefault="00FA29F7">
            <w:pPr>
              <w:ind w:left="60"/>
              <w:rPr>
                <w:sz w:val="20"/>
                <w:szCs w:val="20"/>
              </w:rPr>
            </w:pPr>
            <w:r>
              <w:rPr>
                <w:sz w:val="20"/>
                <w:szCs w:val="20"/>
              </w:rPr>
              <w:t>Pause &amp; Reflect (5)</w:t>
            </w:r>
          </w:p>
        </w:tc>
      </w:tr>
      <w:tr w:rsidR="00016836" w14:paraId="1A0080FD"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77F50B" w14:textId="77777777" w:rsidR="00016836" w:rsidRDefault="00FA29F7">
            <w:pPr>
              <w:ind w:left="60"/>
              <w:rPr>
                <w:sz w:val="20"/>
                <w:szCs w:val="20"/>
              </w:rPr>
            </w:pPr>
            <w:r>
              <w:rPr>
                <w:sz w:val="20"/>
                <w:szCs w:val="20"/>
              </w:rPr>
              <w:t>Self-Assessment on Rubrics (5)</w:t>
            </w:r>
          </w:p>
        </w:tc>
      </w:tr>
      <w:tr w:rsidR="00016836" w14:paraId="498E86AE" w14:textId="77777777">
        <w:trPr>
          <w:trHeight w:val="330"/>
        </w:trPr>
        <w:tc>
          <w:tcPr>
            <w:tcW w:w="9060" w:type="dxa"/>
            <w:tcBorders>
              <w:top w:val="single" w:sz="4" w:space="0" w:color="000000"/>
              <w:left w:val="single" w:sz="4" w:space="0" w:color="000000"/>
              <w:bottom w:val="single" w:sz="4" w:space="0" w:color="000000"/>
              <w:right w:val="single" w:sz="4" w:space="0" w:color="000000"/>
            </w:tcBorders>
            <w:shd w:val="clear" w:color="auto" w:fill="EBEBEB"/>
            <w:tcMar>
              <w:top w:w="60" w:type="dxa"/>
              <w:left w:w="60" w:type="dxa"/>
              <w:bottom w:w="60" w:type="dxa"/>
              <w:right w:w="60" w:type="dxa"/>
            </w:tcMar>
          </w:tcPr>
          <w:p w14:paraId="20612328" w14:textId="77777777" w:rsidR="00016836" w:rsidRDefault="00FA29F7">
            <w:pPr>
              <w:jc w:val="right"/>
              <w:rPr>
                <w:b/>
                <w:sz w:val="20"/>
                <w:szCs w:val="20"/>
              </w:rPr>
            </w:pPr>
            <w:r>
              <w:rPr>
                <w:b/>
                <w:sz w:val="20"/>
                <w:szCs w:val="20"/>
              </w:rPr>
              <w:t>Total Points: 40</w:t>
            </w:r>
          </w:p>
        </w:tc>
      </w:tr>
      <w:tr w:rsidR="00016836" w14:paraId="31954626" w14:textId="77777777">
        <w:trPr>
          <w:trHeight w:val="540"/>
        </w:trPr>
        <w:tc>
          <w:tcPr>
            <w:tcW w:w="9060" w:type="dxa"/>
            <w:tcBorders>
              <w:top w:val="single" w:sz="4" w:space="0" w:color="000000"/>
              <w:left w:val="single" w:sz="4" w:space="0" w:color="000000"/>
              <w:bottom w:val="single" w:sz="4" w:space="0" w:color="000000"/>
              <w:right w:val="single" w:sz="4" w:space="0" w:color="000000"/>
            </w:tcBorders>
            <w:shd w:val="clear" w:color="auto" w:fill="CFE2F3"/>
            <w:tcMar>
              <w:top w:w="60" w:type="dxa"/>
              <w:left w:w="60" w:type="dxa"/>
              <w:bottom w:w="60" w:type="dxa"/>
              <w:right w:w="60" w:type="dxa"/>
            </w:tcMar>
          </w:tcPr>
          <w:p w14:paraId="7BD1902F" w14:textId="77777777" w:rsidR="00016836" w:rsidRDefault="00FA29F7">
            <w:pPr>
              <w:rPr>
                <w:b/>
                <w:sz w:val="20"/>
                <w:szCs w:val="20"/>
              </w:rPr>
            </w:pPr>
            <w:r>
              <w:rPr>
                <w:b/>
                <w:sz w:val="20"/>
                <w:szCs w:val="20"/>
              </w:rPr>
              <w:t xml:space="preserve">Module 2 – Introduction to Scratch &amp; Scratch Jr. </w:t>
            </w:r>
          </w:p>
        </w:tc>
      </w:tr>
      <w:tr w:rsidR="00016836" w14:paraId="0BE7DD54"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6B0E902" w14:textId="77777777" w:rsidR="00016836" w:rsidRDefault="00FA29F7">
            <w:pPr>
              <w:ind w:left="60"/>
              <w:rPr>
                <w:sz w:val="20"/>
                <w:szCs w:val="20"/>
              </w:rPr>
            </w:pPr>
            <w:r>
              <w:rPr>
                <w:sz w:val="20"/>
                <w:szCs w:val="20"/>
              </w:rPr>
              <w:t>Reading Response Post (5)</w:t>
            </w:r>
          </w:p>
        </w:tc>
      </w:tr>
      <w:tr w:rsidR="00016836" w14:paraId="1D7C76D0"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228CB2" w14:textId="77777777" w:rsidR="00016836" w:rsidRDefault="00FA29F7">
            <w:pPr>
              <w:ind w:left="60"/>
              <w:rPr>
                <w:sz w:val="20"/>
                <w:szCs w:val="20"/>
              </w:rPr>
            </w:pPr>
            <w:r>
              <w:rPr>
                <w:sz w:val="20"/>
                <w:szCs w:val="20"/>
              </w:rPr>
              <w:t>Playground: Backgrounds, Characters, and Coding Blocks (10)</w:t>
            </w:r>
          </w:p>
        </w:tc>
      </w:tr>
      <w:tr w:rsidR="00016836" w14:paraId="11003988"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E6BD7D" w14:textId="77777777" w:rsidR="00016836" w:rsidRDefault="00FA29F7">
            <w:pPr>
              <w:ind w:left="60"/>
              <w:rPr>
                <w:sz w:val="20"/>
                <w:szCs w:val="20"/>
              </w:rPr>
            </w:pPr>
            <w:proofErr w:type="spellStart"/>
            <w:r>
              <w:rPr>
                <w:sz w:val="20"/>
                <w:szCs w:val="20"/>
              </w:rPr>
              <w:t>Sketchnote</w:t>
            </w:r>
            <w:proofErr w:type="spellEnd"/>
            <w:r>
              <w:rPr>
                <w:sz w:val="20"/>
                <w:szCs w:val="20"/>
              </w:rPr>
              <w:t>: Why Code? (10)</w:t>
            </w:r>
          </w:p>
        </w:tc>
      </w:tr>
      <w:tr w:rsidR="00016836" w14:paraId="6B669E02"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0ABD712" w14:textId="77777777" w:rsidR="00016836" w:rsidRDefault="00FA29F7">
            <w:pPr>
              <w:ind w:left="60"/>
              <w:rPr>
                <w:sz w:val="20"/>
                <w:szCs w:val="20"/>
              </w:rPr>
            </w:pPr>
            <w:r>
              <w:rPr>
                <w:sz w:val="20"/>
                <w:szCs w:val="20"/>
              </w:rPr>
              <w:t>Resource Collection (5)</w:t>
            </w:r>
          </w:p>
        </w:tc>
      </w:tr>
      <w:tr w:rsidR="00016836" w14:paraId="60FDE0C6"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C8B613" w14:textId="77777777" w:rsidR="00016836" w:rsidRDefault="00FA29F7">
            <w:pPr>
              <w:ind w:left="60"/>
              <w:rPr>
                <w:sz w:val="20"/>
                <w:szCs w:val="20"/>
              </w:rPr>
            </w:pPr>
            <w:r>
              <w:rPr>
                <w:sz w:val="20"/>
                <w:szCs w:val="20"/>
              </w:rPr>
              <w:t>Pause &amp; Reflect (5)</w:t>
            </w:r>
          </w:p>
        </w:tc>
      </w:tr>
      <w:tr w:rsidR="00016836" w14:paraId="02D83CA9"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A4FF06" w14:textId="77777777" w:rsidR="00016836" w:rsidRDefault="00FA29F7">
            <w:pPr>
              <w:ind w:left="60"/>
              <w:rPr>
                <w:sz w:val="20"/>
                <w:szCs w:val="20"/>
              </w:rPr>
            </w:pPr>
            <w:r>
              <w:rPr>
                <w:sz w:val="20"/>
                <w:szCs w:val="20"/>
              </w:rPr>
              <w:t>Self-Assessment on Rubrics (5)</w:t>
            </w:r>
          </w:p>
        </w:tc>
      </w:tr>
      <w:tr w:rsidR="00016836" w14:paraId="3FBC34C8" w14:textId="77777777">
        <w:trPr>
          <w:trHeight w:val="330"/>
        </w:trPr>
        <w:tc>
          <w:tcPr>
            <w:tcW w:w="9060" w:type="dxa"/>
            <w:tcBorders>
              <w:top w:val="single" w:sz="4" w:space="0" w:color="000000"/>
              <w:left w:val="single" w:sz="4" w:space="0" w:color="000000"/>
              <w:bottom w:val="single" w:sz="4" w:space="0" w:color="000000"/>
              <w:right w:val="single" w:sz="4" w:space="0" w:color="000000"/>
            </w:tcBorders>
            <w:shd w:val="clear" w:color="auto" w:fill="EFEFEF"/>
            <w:tcMar>
              <w:top w:w="60" w:type="dxa"/>
              <w:left w:w="60" w:type="dxa"/>
              <w:bottom w:w="60" w:type="dxa"/>
              <w:right w:w="60" w:type="dxa"/>
            </w:tcMar>
          </w:tcPr>
          <w:p w14:paraId="3C9BCAB4" w14:textId="77777777" w:rsidR="00016836" w:rsidRDefault="00FA29F7">
            <w:pPr>
              <w:jc w:val="right"/>
              <w:rPr>
                <w:sz w:val="20"/>
                <w:szCs w:val="20"/>
              </w:rPr>
            </w:pPr>
            <w:r>
              <w:rPr>
                <w:b/>
                <w:sz w:val="20"/>
                <w:szCs w:val="20"/>
              </w:rPr>
              <w:t>Total Points: 40</w:t>
            </w:r>
          </w:p>
        </w:tc>
      </w:tr>
      <w:tr w:rsidR="00016836" w14:paraId="1FB7E427" w14:textId="77777777">
        <w:trPr>
          <w:trHeight w:val="330"/>
        </w:trPr>
        <w:tc>
          <w:tcPr>
            <w:tcW w:w="9060" w:type="dxa"/>
            <w:tcBorders>
              <w:top w:val="single" w:sz="4" w:space="0" w:color="000000"/>
              <w:left w:val="single" w:sz="4" w:space="0" w:color="000000"/>
              <w:bottom w:val="single" w:sz="4" w:space="0" w:color="000000"/>
              <w:right w:val="single" w:sz="4" w:space="0" w:color="000000"/>
            </w:tcBorders>
            <w:shd w:val="clear" w:color="auto" w:fill="CFE2F3"/>
            <w:tcMar>
              <w:top w:w="60" w:type="dxa"/>
              <w:left w:w="60" w:type="dxa"/>
              <w:bottom w:w="60" w:type="dxa"/>
              <w:right w:w="60" w:type="dxa"/>
            </w:tcMar>
          </w:tcPr>
          <w:p w14:paraId="3241C1E3" w14:textId="77777777" w:rsidR="00016836" w:rsidRDefault="00FA29F7">
            <w:pPr>
              <w:rPr>
                <w:sz w:val="20"/>
                <w:szCs w:val="20"/>
              </w:rPr>
            </w:pPr>
            <w:r>
              <w:rPr>
                <w:b/>
                <w:sz w:val="20"/>
                <w:szCs w:val="20"/>
              </w:rPr>
              <w:t>Module 3 – Algorithms</w:t>
            </w:r>
          </w:p>
        </w:tc>
      </w:tr>
      <w:tr w:rsidR="00016836" w14:paraId="7C05A2E6"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B878F8" w14:textId="77777777" w:rsidR="00016836" w:rsidRDefault="00FA29F7">
            <w:pPr>
              <w:ind w:left="60"/>
              <w:rPr>
                <w:sz w:val="20"/>
                <w:szCs w:val="20"/>
              </w:rPr>
            </w:pPr>
            <w:r>
              <w:rPr>
                <w:sz w:val="20"/>
                <w:szCs w:val="20"/>
              </w:rPr>
              <w:t>Reading Response Post (5)</w:t>
            </w:r>
          </w:p>
        </w:tc>
      </w:tr>
      <w:tr w:rsidR="00016836" w14:paraId="6C40E66E"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474577" w14:textId="77777777" w:rsidR="00016836" w:rsidRDefault="00FA29F7">
            <w:pPr>
              <w:ind w:left="60"/>
              <w:rPr>
                <w:sz w:val="20"/>
                <w:szCs w:val="20"/>
              </w:rPr>
            </w:pPr>
            <w:r>
              <w:rPr>
                <w:sz w:val="20"/>
                <w:szCs w:val="20"/>
              </w:rPr>
              <w:t>Playground: Using Algorithms in Scratch or Scratch Jr. (10)</w:t>
            </w:r>
          </w:p>
        </w:tc>
      </w:tr>
      <w:tr w:rsidR="00016836" w14:paraId="56BD4CF9" w14:textId="77777777">
        <w:trPr>
          <w:trHeight w:val="399"/>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D50213" w14:textId="77777777" w:rsidR="00016836" w:rsidRDefault="00FA29F7">
            <w:pPr>
              <w:ind w:left="60"/>
              <w:rPr>
                <w:sz w:val="20"/>
                <w:szCs w:val="20"/>
              </w:rPr>
            </w:pPr>
            <w:r>
              <w:rPr>
                <w:sz w:val="20"/>
                <w:szCs w:val="20"/>
              </w:rPr>
              <w:t>Lesson Plan (15)</w:t>
            </w:r>
          </w:p>
        </w:tc>
      </w:tr>
      <w:tr w:rsidR="00016836" w14:paraId="7CF9D269"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3EBD88" w14:textId="77777777" w:rsidR="00016836" w:rsidRDefault="00FA29F7">
            <w:pPr>
              <w:ind w:left="60"/>
              <w:rPr>
                <w:sz w:val="20"/>
                <w:szCs w:val="20"/>
              </w:rPr>
            </w:pPr>
            <w:r>
              <w:rPr>
                <w:sz w:val="20"/>
                <w:szCs w:val="20"/>
              </w:rPr>
              <w:t>Pause &amp; Reflect (5)</w:t>
            </w:r>
          </w:p>
        </w:tc>
      </w:tr>
      <w:tr w:rsidR="00016836" w14:paraId="7415D35C"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709F557" w14:textId="77777777" w:rsidR="00016836" w:rsidRDefault="00FA29F7">
            <w:pPr>
              <w:ind w:left="60"/>
              <w:rPr>
                <w:sz w:val="20"/>
                <w:szCs w:val="20"/>
              </w:rPr>
            </w:pPr>
            <w:r>
              <w:rPr>
                <w:sz w:val="20"/>
                <w:szCs w:val="20"/>
              </w:rPr>
              <w:t>Self-Assessment on Rubrics (5)</w:t>
            </w:r>
          </w:p>
        </w:tc>
      </w:tr>
      <w:tr w:rsidR="00016836" w14:paraId="1904C577" w14:textId="77777777">
        <w:trPr>
          <w:trHeight w:val="330"/>
        </w:trPr>
        <w:tc>
          <w:tcPr>
            <w:tcW w:w="9060" w:type="dxa"/>
            <w:tcBorders>
              <w:top w:val="single" w:sz="4" w:space="0" w:color="000000"/>
              <w:left w:val="single" w:sz="4" w:space="0" w:color="000000"/>
              <w:bottom w:val="single" w:sz="4" w:space="0" w:color="000000"/>
              <w:right w:val="single" w:sz="4" w:space="0" w:color="000000"/>
            </w:tcBorders>
            <w:shd w:val="clear" w:color="auto" w:fill="F3F3F3"/>
            <w:tcMar>
              <w:top w:w="60" w:type="dxa"/>
              <w:left w:w="60" w:type="dxa"/>
              <w:bottom w:w="60" w:type="dxa"/>
              <w:right w:w="60" w:type="dxa"/>
            </w:tcMar>
          </w:tcPr>
          <w:p w14:paraId="045A5894" w14:textId="77777777" w:rsidR="00016836" w:rsidRDefault="00FA29F7">
            <w:pPr>
              <w:jc w:val="right"/>
              <w:rPr>
                <w:sz w:val="20"/>
                <w:szCs w:val="20"/>
              </w:rPr>
            </w:pPr>
            <w:r>
              <w:rPr>
                <w:b/>
                <w:sz w:val="20"/>
                <w:szCs w:val="20"/>
              </w:rPr>
              <w:t xml:space="preserve">Total Points: 40 </w:t>
            </w:r>
          </w:p>
        </w:tc>
      </w:tr>
      <w:tr w:rsidR="00016836" w14:paraId="21AAB16C" w14:textId="77777777">
        <w:trPr>
          <w:trHeight w:val="330"/>
        </w:trPr>
        <w:tc>
          <w:tcPr>
            <w:tcW w:w="9060" w:type="dxa"/>
            <w:tcBorders>
              <w:top w:val="single" w:sz="4" w:space="0" w:color="000000"/>
              <w:left w:val="single" w:sz="4" w:space="0" w:color="000000"/>
              <w:bottom w:val="single" w:sz="4" w:space="0" w:color="000000"/>
              <w:right w:val="single" w:sz="4" w:space="0" w:color="000000"/>
            </w:tcBorders>
            <w:shd w:val="clear" w:color="auto" w:fill="CFE2F3"/>
            <w:tcMar>
              <w:top w:w="60" w:type="dxa"/>
              <w:left w:w="60" w:type="dxa"/>
              <w:bottom w:w="60" w:type="dxa"/>
              <w:right w:w="60" w:type="dxa"/>
            </w:tcMar>
          </w:tcPr>
          <w:p w14:paraId="67181356" w14:textId="77777777" w:rsidR="00016836" w:rsidRDefault="00FA29F7">
            <w:pPr>
              <w:rPr>
                <w:b/>
                <w:sz w:val="20"/>
                <w:szCs w:val="20"/>
              </w:rPr>
            </w:pPr>
            <w:r>
              <w:rPr>
                <w:b/>
                <w:sz w:val="20"/>
                <w:szCs w:val="20"/>
              </w:rPr>
              <w:t>Module 4 - Variables</w:t>
            </w:r>
          </w:p>
        </w:tc>
      </w:tr>
      <w:tr w:rsidR="00016836" w14:paraId="419382E6"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653448" w14:textId="77777777" w:rsidR="00016836" w:rsidRDefault="00FA29F7">
            <w:pPr>
              <w:ind w:left="60"/>
              <w:rPr>
                <w:sz w:val="20"/>
                <w:szCs w:val="20"/>
              </w:rPr>
            </w:pPr>
            <w:r>
              <w:rPr>
                <w:sz w:val="20"/>
                <w:szCs w:val="20"/>
              </w:rPr>
              <w:lastRenderedPageBreak/>
              <w:t>Reading Response Post (5)</w:t>
            </w:r>
          </w:p>
        </w:tc>
      </w:tr>
      <w:tr w:rsidR="00016836" w14:paraId="659E7686"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119C1A" w14:textId="77777777" w:rsidR="00016836" w:rsidRDefault="00FA29F7">
            <w:pPr>
              <w:ind w:left="60"/>
              <w:rPr>
                <w:sz w:val="20"/>
                <w:szCs w:val="20"/>
              </w:rPr>
            </w:pPr>
            <w:r>
              <w:rPr>
                <w:sz w:val="20"/>
                <w:szCs w:val="20"/>
              </w:rPr>
              <w:t>Playground: Using Variables in Scratch or Scratch Jr. (10)</w:t>
            </w:r>
          </w:p>
        </w:tc>
      </w:tr>
      <w:tr w:rsidR="00016836" w14:paraId="2A24B9CB"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B35CDCC" w14:textId="77777777" w:rsidR="00016836" w:rsidRDefault="00FA29F7">
            <w:pPr>
              <w:ind w:left="60"/>
              <w:rPr>
                <w:sz w:val="20"/>
                <w:szCs w:val="20"/>
              </w:rPr>
            </w:pPr>
            <w:r>
              <w:rPr>
                <w:sz w:val="20"/>
                <w:szCs w:val="20"/>
              </w:rPr>
              <w:t>Lesson Plan (15)</w:t>
            </w:r>
          </w:p>
        </w:tc>
      </w:tr>
      <w:tr w:rsidR="00016836" w14:paraId="1BB275A6"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DF85A70" w14:textId="77777777" w:rsidR="00016836" w:rsidRDefault="00FA29F7">
            <w:pPr>
              <w:ind w:left="60"/>
              <w:rPr>
                <w:sz w:val="20"/>
                <w:szCs w:val="20"/>
              </w:rPr>
            </w:pPr>
            <w:r>
              <w:rPr>
                <w:sz w:val="20"/>
                <w:szCs w:val="20"/>
              </w:rPr>
              <w:t>Pause &amp; Reflect (5)</w:t>
            </w:r>
          </w:p>
        </w:tc>
      </w:tr>
      <w:tr w:rsidR="00016836" w14:paraId="568C698B"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858178E" w14:textId="77777777" w:rsidR="00016836" w:rsidRDefault="00FA29F7">
            <w:pPr>
              <w:ind w:left="60"/>
              <w:rPr>
                <w:sz w:val="20"/>
                <w:szCs w:val="20"/>
              </w:rPr>
            </w:pPr>
            <w:r>
              <w:rPr>
                <w:sz w:val="20"/>
                <w:szCs w:val="20"/>
              </w:rPr>
              <w:t>Self-Assessment on Rubrics (5)</w:t>
            </w:r>
          </w:p>
        </w:tc>
      </w:tr>
      <w:tr w:rsidR="00016836" w14:paraId="6B017B02"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B9D3DC" w14:textId="77777777" w:rsidR="00016836" w:rsidRDefault="00FA29F7">
            <w:pPr>
              <w:ind w:left="60"/>
              <w:rPr>
                <w:sz w:val="20"/>
                <w:szCs w:val="20"/>
              </w:rPr>
            </w:pPr>
            <w:r>
              <w:rPr>
                <w:sz w:val="20"/>
                <w:szCs w:val="20"/>
              </w:rPr>
              <w:t>Instructor Meeting #1 (10)</w:t>
            </w:r>
          </w:p>
        </w:tc>
      </w:tr>
      <w:tr w:rsidR="00016836" w14:paraId="44E1BDB3" w14:textId="77777777">
        <w:trPr>
          <w:trHeight w:val="330"/>
        </w:trPr>
        <w:tc>
          <w:tcPr>
            <w:tcW w:w="9060" w:type="dxa"/>
            <w:tcBorders>
              <w:top w:val="single" w:sz="4" w:space="0" w:color="000000"/>
              <w:left w:val="single" w:sz="4" w:space="0" w:color="000000"/>
              <w:bottom w:val="single" w:sz="4" w:space="0" w:color="000000"/>
              <w:right w:val="single" w:sz="4" w:space="0" w:color="000000"/>
            </w:tcBorders>
            <w:shd w:val="clear" w:color="auto" w:fill="F3F3F3"/>
            <w:tcMar>
              <w:top w:w="60" w:type="dxa"/>
              <w:left w:w="60" w:type="dxa"/>
              <w:bottom w:w="60" w:type="dxa"/>
              <w:right w:w="60" w:type="dxa"/>
            </w:tcMar>
          </w:tcPr>
          <w:p w14:paraId="32D8DEA2" w14:textId="77777777" w:rsidR="00016836" w:rsidRDefault="00FA29F7">
            <w:pPr>
              <w:jc w:val="right"/>
              <w:rPr>
                <w:sz w:val="20"/>
                <w:szCs w:val="20"/>
              </w:rPr>
            </w:pPr>
            <w:r>
              <w:rPr>
                <w:b/>
                <w:sz w:val="20"/>
                <w:szCs w:val="20"/>
              </w:rPr>
              <w:t>Total Points: 50</w:t>
            </w:r>
          </w:p>
        </w:tc>
      </w:tr>
      <w:tr w:rsidR="00016836" w14:paraId="1CD797F8" w14:textId="77777777">
        <w:trPr>
          <w:trHeight w:val="330"/>
        </w:trPr>
        <w:tc>
          <w:tcPr>
            <w:tcW w:w="9060" w:type="dxa"/>
            <w:tcBorders>
              <w:top w:val="single" w:sz="4" w:space="0" w:color="000000"/>
              <w:left w:val="single" w:sz="4" w:space="0" w:color="000000"/>
              <w:bottom w:val="single" w:sz="4" w:space="0" w:color="000000"/>
              <w:right w:val="single" w:sz="4" w:space="0" w:color="000000"/>
            </w:tcBorders>
            <w:shd w:val="clear" w:color="auto" w:fill="CFE2F3"/>
            <w:tcMar>
              <w:top w:w="60" w:type="dxa"/>
              <w:left w:w="60" w:type="dxa"/>
              <w:bottom w:w="60" w:type="dxa"/>
              <w:right w:w="60" w:type="dxa"/>
            </w:tcMar>
          </w:tcPr>
          <w:p w14:paraId="2337557E" w14:textId="77777777" w:rsidR="00016836" w:rsidRDefault="00FA29F7">
            <w:pPr>
              <w:rPr>
                <w:sz w:val="20"/>
                <w:szCs w:val="20"/>
              </w:rPr>
            </w:pPr>
            <w:r>
              <w:rPr>
                <w:b/>
                <w:sz w:val="20"/>
                <w:szCs w:val="20"/>
              </w:rPr>
              <w:t>Module 5 – Controls</w:t>
            </w:r>
          </w:p>
        </w:tc>
      </w:tr>
      <w:tr w:rsidR="00016836" w14:paraId="5ED3C7EC"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EDCCBA" w14:textId="77777777" w:rsidR="00016836" w:rsidRDefault="00FA29F7">
            <w:pPr>
              <w:ind w:left="60"/>
              <w:rPr>
                <w:sz w:val="20"/>
                <w:szCs w:val="20"/>
              </w:rPr>
            </w:pPr>
            <w:r>
              <w:rPr>
                <w:sz w:val="20"/>
                <w:szCs w:val="20"/>
              </w:rPr>
              <w:t>Reading Response Post (5)</w:t>
            </w:r>
          </w:p>
        </w:tc>
      </w:tr>
      <w:tr w:rsidR="00016836" w14:paraId="6B8A2CFE"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A98617" w14:textId="77777777" w:rsidR="00016836" w:rsidRDefault="00FA29F7">
            <w:pPr>
              <w:ind w:left="60"/>
              <w:rPr>
                <w:sz w:val="20"/>
                <w:szCs w:val="20"/>
              </w:rPr>
            </w:pPr>
            <w:r>
              <w:rPr>
                <w:sz w:val="20"/>
                <w:szCs w:val="20"/>
              </w:rPr>
              <w:t>Playground Activity: Using Controls in Scratch or Scratch Jr. (10)</w:t>
            </w:r>
          </w:p>
        </w:tc>
      </w:tr>
      <w:tr w:rsidR="00016836" w14:paraId="56AE39F2"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ED0A3B" w14:textId="77777777" w:rsidR="00016836" w:rsidRDefault="00FA29F7">
            <w:pPr>
              <w:ind w:left="60"/>
              <w:rPr>
                <w:sz w:val="20"/>
                <w:szCs w:val="20"/>
              </w:rPr>
            </w:pPr>
            <w:r>
              <w:rPr>
                <w:sz w:val="20"/>
                <w:szCs w:val="20"/>
              </w:rPr>
              <w:t>Lesson Plan (15)</w:t>
            </w:r>
          </w:p>
        </w:tc>
      </w:tr>
      <w:tr w:rsidR="00016836" w14:paraId="7E70CDCA"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F1E1D0" w14:textId="77777777" w:rsidR="00016836" w:rsidRDefault="00FA29F7">
            <w:pPr>
              <w:ind w:left="60"/>
              <w:rPr>
                <w:sz w:val="20"/>
                <w:szCs w:val="20"/>
              </w:rPr>
            </w:pPr>
            <w:r>
              <w:rPr>
                <w:sz w:val="20"/>
                <w:szCs w:val="20"/>
              </w:rPr>
              <w:t>Pause &amp; Reflect (5)</w:t>
            </w:r>
          </w:p>
        </w:tc>
      </w:tr>
      <w:tr w:rsidR="00016836" w14:paraId="638DFA12"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893A782" w14:textId="77777777" w:rsidR="00016836" w:rsidRDefault="00FA29F7">
            <w:pPr>
              <w:ind w:left="60"/>
              <w:rPr>
                <w:sz w:val="20"/>
                <w:szCs w:val="20"/>
              </w:rPr>
            </w:pPr>
            <w:r>
              <w:rPr>
                <w:sz w:val="20"/>
                <w:szCs w:val="20"/>
              </w:rPr>
              <w:t>Self-Assessment on Rubrics (5)</w:t>
            </w:r>
          </w:p>
        </w:tc>
      </w:tr>
      <w:tr w:rsidR="00016836" w14:paraId="420D0FF8" w14:textId="77777777">
        <w:trPr>
          <w:trHeight w:val="330"/>
        </w:trPr>
        <w:tc>
          <w:tcPr>
            <w:tcW w:w="9060" w:type="dxa"/>
            <w:tcBorders>
              <w:top w:val="single" w:sz="4" w:space="0" w:color="000000"/>
              <w:left w:val="single" w:sz="4" w:space="0" w:color="000000"/>
              <w:bottom w:val="single" w:sz="4" w:space="0" w:color="000000"/>
              <w:right w:val="single" w:sz="4" w:space="0" w:color="000000"/>
            </w:tcBorders>
            <w:shd w:val="clear" w:color="auto" w:fill="EBEBEB"/>
            <w:tcMar>
              <w:top w:w="60" w:type="dxa"/>
              <w:left w:w="60" w:type="dxa"/>
              <w:bottom w:w="60" w:type="dxa"/>
              <w:right w:w="60" w:type="dxa"/>
            </w:tcMar>
          </w:tcPr>
          <w:p w14:paraId="58BF6831" w14:textId="77777777" w:rsidR="00016836" w:rsidRDefault="00FA29F7">
            <w:pPr>
              <w:jc w:val="right"/>
              <w:rPr>
                <w:b/>
                <w:sz w:val="20"/>
                <w:szCs w:val="20"/>
              </w:rPr>
            </w:pPr>
            <w:r>
              <w:rPr>
                <w:b/>
                <w:sz w:val="20"/>
                <w:szCs w:val="20"/>
              </w:rPr>
              <w:t>Total Points: 40</w:t>
            </w:r>
          </w:p>
        </w:tc>
      </w:tr>
      <w:tr w:rsidR="00016836" w14:paraId="19A5E60F" w14:textId="77777777">
        <w:trPr>
          <w:trHeight w:val="330"/>
        </w:trPr>
        <w:tc>
          <w:tcPr>
            <w:tcW w:w="9060" w:type="dxa"/>
            <w:tcBorders>
              <w:top w:val="single" w:sz="4" w:space="0" w:color="000000"/>
              <w:left w:val="single" w:sz="4" w:space="0" w:color="000000"/>
              <w:bottom w:val="single" w:sz="4" w:space="0" w:color="000000"/>
              <w:right w:val="single" w:sz="4" w:space="0" w:color="000000"/>
            </w:tcBorders>
            <w:shd w:val="clear" w:color="auto" w:fill="CFE2F3"/>
            <w:tcMar>
              <w:top w:w="60" w:type="dxa"/>
              <w:left w:w="60" w:type="dxa"/>
              <w:bottom w:w="60" w:type="dxa"/>
              <w:right w:w="60" w:type="dxa"/>
            </w:tcMar>
          </w:tcPr>
          <w:p w14:paraId="0A2A73B7" w14:textId="77777777" w:rsidR="00016836" w:rsidRDefault="00FA29F7">
            <w:pPr>
              <w:rPr>
                <w:b/>
                <w:sz w:val="20"/>
                <w:szCs w:val="20"/>
              </w:rPr>
            </w:pPr>
            <w:r>
              <w:rPr>
                <w:b/>
                <w:sz w:val="20"/>
                <w:szCs w:val="20"/>
              </w:rPr>
              <w:t>Module 6 – Debugging (Modularity)</w:t>
            </w:r>
          </w:p>
        </w:tc>
      </w:tr>
      <w:tr w:rsidR="00016836" w14:paraId="6317CD8C"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77983B" w14:textId="77777777" w:rsidR="00016836" w:rsidRDefault="00FA29F7">
            <w:pPr>
              <w:ind w:left="60"/>
              <w:rPr>
                <w:sz w:val="20"/>
                <w:szCs w:val="20"/>
              </w:rPr>
            </w:pPr>
            <w:r>
              <w:rPr>
                <w:sz w:val="20"/>
                <w:szCs w:val="20"/>
              </w:rPr>
              <w:t>Reading Response Post (5)</w:t>
            </w:r>
          </w:p>
        </w:tc>
      </w:tr>
      <w:tr w:rsidR="00016836" w14:paraId="5248574A"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3563F4" w14:textId="77777777" w:rsidR="00016836" w:rsidRDefault="00FA29F7">
            <w:pPr>
              <w:ind w:left="60"/>
              <w:rPr>
                <w:sz w:val="20"/>
                <w:szCs w:val="20"/>
              </w:rPr>
            </w:pPr>
            <w:r>
              <w:rPr>
                <w:sz w:val="20"/>
                <w:szCs w:val="20"/>
              </w:rPr>
              <w:t>Playground Activity: Debugging in Scratch or Scratch Jr. (10)</w:t>
            </w:r>
          </w:p>
        </w:tc>
      </w:tr>
      <w:tr w:rsidR="00016836" w14:paraId="6CFDA451"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498EF2" w14:textId="77777777" w:rsidR="00016836" w:rsidRDefault="00FA29F7">
            <w:pPr>
              <w:ind w:left="60"/>
              <w:rPr>
                <w:sz w:val="20"/>
                <w:szCs w:val="20"/>
              </w:rPr>
            </w:pPr>
            <w:r>
              <w:rPr>
                <w:sz w:val="20"/>
                <w:szCs w:val="20"/>
              </w:rPr>
              <w:t>Lesson Plan (15)</w:t>
            </w:r>
          </w:p>
        </w:tc>
      </w:tr>
      <w:tr w:rsidR="00016836" w14:paraId="5C11F6EE"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959F6D" w14:textId="77777777" w:rsidR="00016836" w:rsidRDefault="00FA29F7">
            <w:pPr>
              <w:ind w:left="60"/>
              <w:rPr>
                <w:sz w:val="20"/>
                <w:szCs w:val="20"/>
              </w:rPr>
            </w:pPr>
            <w:r>
              <w:rPr>
                <w:sz w:val="20"/>
                <w:szCs w:val="20"/>
              </w:rPr>
              <w:t>Pause &amp; Reflect (5)</w:t>
            </w:r>
          </w:p>
        </w:tc>
      </w:tr>
      <w:tr w:rsidR="00016836" w14:paraId="49F96840"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3AFC9A" w14:textId="77777777" w:rsidR="00016836" w:rsidRDefault="00FA29F7">
            <w:pPr>
              <w:ind w:left="60"/>
              <w:rPr>
                <w:sz w:val="20"/>
                <w:szCs w:val="20"/>
              </w:rPr>
            </w:pPr>
            <w:r>
              <w:rPr>
                <w:sz w:val="20"/>
                <w:szCs w:val="20"/>
              </w:rPr>
              <w:t>Self-Assessment on Rubrics (5)</w:t>
            </w:r>
          </w:p>
        </w:tc>
      </w:tr>
      <w:tr w:rsidR="00016836" w14:paraId="1738C647" w14:textId="77777777">
        <w:trPr>
          <w:trHeight w:val="330"/>
        </w:trPr>
        <w:tc>
          <w:tcPr>
            <w:tcW w:w="9060" w:type="dxa"/>
            <w:tcBorders>
              <w:top w:val="single" w:sz="4" w:space="0" w:color="000000"/>
              <w:left w:val="single" w:sz="4" w:space="0" w:color="000000"/>
              <w:bottom w:val="single" w:sz="4" w:space="0" w:color="000000"/>
              <w:right w:val="single" w:sz="4" w:space="0" w:color="000000"/>
            </w:tcBorders>
            <w:shd w:val="clear" w:color="auto" w:fill="EFEFEF"/>
            <w:tcMar>
              <w:top w:w="60" w:type="dxa"/>
              <w:left w:w="60" w:type="dxa"/>
              <w:bottom w:w="60" w:type="dxa"/>
              <w:right w:w="60" w:type="dxa"/>
            </w:tcMar>
          </w:tcPr>
          <w:p w14:paraId="002143F5" w14:textId="77777777" w:rsidR="00016836" w:rsidRDefault="00FA29F7">
            <w:pPr>
              <w:jc w:val="right"/>
              <w:rPr>
                <w:sz w:val="20"/>
                <w:szCs w:val="20"/>
              </w:rPr>
            </w:pPr>
            <w:r>
              <w:rPr>
                <w:b/>
                <w:sz w:val="20"/>
                <w:szCs w:val="20"/>
              </w:rPr>
              <w:t>Total Points: 40</w:t>
            </w:r>
          </w:p>
        </w:tc>
      </w:tr>
      <w:tr w:rsidR="00016836" w14:paraId="4B9BCCD1" w14:textId="77777777">
        <w:trPr>
          <w:trHeight w:val="330"/>
        </w:trPr>
        <w:tc>
          <w:tcPr>
            <w:tcW w:w="9060" w:type="dxa"/>
            <w:tcBorders>
              <w:top w:val="single" w:sz="4" w:space="0" w:color="000000"/>
              <w:left w:val="single" w:sz="4" w:space="0" w:color="000000"/>
              <w:bottom w:val="single" w:sz="4" w:space="0" w:color="000000"/>
              <w:right w:val="single" w:sz="4" w:space="0" w:color="000000"/>
            </w:tcBorders>
            <w:shd w:val="clear" w:color="auto" w:fill="CFE2F3"/>
            <w:tcMar>
              <w:top w:w="60" w:type="dxa"/>
              <w:left w:w="60" w:type="dxa"/>
              <w:bottom w:w="60" w:type="dxa"/>
              <w:right w:w="60" w:type="dxa"/>
            </w:tcMar>
          </w:tcPr>
          <w:p w14:paraId="781B5514" w14:textId="77777777" w:rsidR="00016836" w:rsidRDefault="00FA29F7">
            <w:pPr>
              <w:rPr>
                <w:sz w:val="20"/>
                <w:szCs w:val="20"/>
              </w:rPr>
            </w:pPr>
            <w:r>
              <w:rPr>
                <w:b/>
                <w:sz w:val="20"/>
                <w:szCs w:val="20"/>
              </w:rPr>
              <w:t>Module 7 – Program Development &amp; Engineering Design Process</w:t>
            </w:r>
          </w:p>
        </w:tc>
      </w:tr>
      <w:tr w:rsidR="00016836" w14:paraId="21D7213C"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0D5733" w14:textId="77777777" w:rsidR="00016836" w:rsidRDefault="00FA29F7">
            <w:pPr>
              <w:ind w:left="60"/>
              <w:rPr>
                <w:sz w:val="20"/>
                <w:szCs w:val="20"/>
              </w:rPr>
            </w:pPr>
            <w:r>
              <w:rPr>
                <w:sz w:val="20"/>
                <w:szCs w:val="20"/>
              </w:rPr>
              <w:t>Reading Response Post (5)</w:t>
            </w:r>
          </w:p>
        </w:tc>
      </w:tr>
      <w:tr w:rsidR="00016836" w14:paraId="33754C33"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522CF3D" w14:textId="77777777" w:rsidR="00016836" w:rsidRDefault="00FA29F7">
            <w:pPr>
              <w:ind w:left="60"/>
              <w:rPr>
                <w:sz w:val="20"/>
                <w:szCs w:val="20"/>
              </w:rPr>
            </w:pPr>
            <w:r>
              <w:rPr>
                <w:sz w:val="20"/>
                <w:szCs w:val="20"/>
              </w:rPr>
              <w:t>Playground Activity: Program Development in Scratch or Scratch Jr. (10)</w:t>
            </w:r>
          </w:p>
        </w:tc>
      </w:tr>
      <w:tr w:rsidR="00016836" w14:paraId="2EDD2C30"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5F90FBA" w14:textId="77777777" w:rsidR="00016836" w:rsidRDefault="00FA29F7">
            <w:pPr>
              <w:ind w:left="60"/>
              <w:rPr>
                <w:sz w:val="20"/>
                <w:szCs w:val="20"/>
              </w:rPr>
            </w:pPr>
            <w:r>
              <w:rPr>
                <w:sz w:val="20"/>
                <w:szCs w:val="20"/>
              </w:rPr>
              <w:t>Lesson Plan (15)</w:t>
            </w:r>
          </w:p>
        </w:tc>
      </w:tr>
      <w:tr w:rsidR="00016836" w14:paraId="4FC9B2A5"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F4EA34" w14:textId="77777777" w:rsidR="00016836" w:rsidRDefault="00FA29F7">
            <w:pPr>
              <w:ind w:left="60"/>
              <w:rPr>
                <w:sz w:val="20"/>
                <w:szCs w:val="20"/>
              </w:rPr>
            </w:pPr>
            <w:r>
              <w:rPr>
                <w:sz w:val="20"/>
                <w:szCs w:val="20"/>
              </w:rPr>
              <w:t>Pause &amp; Reflect (5)</w:t>
            </w:r>
          </w:p>
        </w:tc>
      </w:tr>
      <w:tr w:rsidR="00016836" w14:paraId="6587090E"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D73132" w14:textId="77777777" w:rsidR="00016836" w:rsidRDefault="00FA29F7">
            <w:pPr>
              <w:ind w:left="60"/>
              <w:rPr>
                <w:sz w:val="20"/>
                <w:szCs w:val="20"/>
              </w:rPr>
            </w:pPr>
            <w:r>
              <w:rPr>
                <w:sz w:val="20"/>
                <w:szCs w:val="20"/>
              </w:rPr>
              <w:t>Self-Assessment on Rubrics (5)</w:t>
            </w:r>
          </w:p>
        </w:tc>
      </w:tr>
      <w:tr w:rsidR="00016836" w14:paraId="47690E71" w14:textId="77777777">
        <w:trPr>
          <w:trHeight w:val="330"/>
        </w:trPr>
        <w:tc>
          <w:tcPr>
            <w:tcW w:w="9060" w:type="dxa"/>
            <w:tcBorders>
              <w:top w:val="single" w:sz="4" w:space="0" w:color="000000"/>
              <w:left w:val="single" w:sz="4" w:space="0" w:color="000000"/>
              <w:bottom w:val="single" w:sz="4" w:space="0" w:color="000000"/>
              <w:right w:val="single" w:sz="4" w:space="0" w:color="000000"/>
            </w:tcBorders>
            <w:shd w:val="clear" w:color="auto" w:fill="F3F3F3"/>
            <w:tcMar>
              <w:top w:w="60" w:type="dxa"/>
              <w:left w:w="60" w:type="dxa"/>
              <w:bottom w:w="60" w:type="dxa"/>
              <w:right w:w="60" w:type="dxa"/>
            </w:tcMar>
          </w:tcPr>
          <w:p w14:paraId="08733947" w14:textId="77777777" w:rsidR="00016836" w:rsidRDefault="00FA29F7">
            <w:pPr>
              <w:jc w:val="right"/>
              <w:rPr>
                <w:sz w:val="20"/>
                <w:szCs w:val="20"/>
              </w:rPr>
            </w:pPr>
            <w:r>
              <w:rPr>
                <w:b/>
                <w:sz w:val="20"/>
                <w:szCs w:val="20"/>
              </w:rPr>
              <w:t>Total Points: 40</w:t>
            </w:r>
          </w:p>
        </w:tc>
      </w:tr>
      <w:tr w:rsidR="00016836" w14:paraId="73D31EE0" w14:textId="77777777">
        <w:trPr>
          <w:trHeight w:val="330"/>
        </w:trPr>
        <w:tc>
          <w:tcPr>
            <w:tcW w:w="9060" w:type="dxa"/>
            <w:tcBorders>
              <w:top w:val="single" w:sz="4" w:space="0" w:color="000000"/>
              <w:left w:val="single" w:sz="4" w:space="0" w:color="000000"/>
              <w:bottom w:val="single" w:sz="4" w:space="0" w:color="000000"/>
              <w:right w:val="single" w:sz="4" w:space="0" w:color="000000"/>
            </w:tcBorders>
            <w:shd w:val="clear" w:color="auto" w:fill="CFE2F3"/>
            <w:tcMar>
              <w:top w:w="60" w:type="dxa"/>
              <w:left w:w="60" w:type="dxa"/>
              <w:bottom w:w="60" w:type="dxa"/>
              <w:right w:w="60" w:type="dxa"/>
            </w:tcMar>
          </w:tcPr>
          <w:p w14:paraId="245BE0FD" w14:textId="77777777" w:rsidR="00016836" w:rsidRDefault="00FA29F7">
            <w:pPr>
              <w:rPr>
                <w:b/>
                <w:sz w:val="20"/>
                <w:szCs w:val="20"/>
              </w:rPr>
            </w:pPr>
            <w:r>
              <w:rPr>
                <w:b/>
                <w:sz w:val="20"/>
                <w:szCs w:val="20"/>
              </w:rPr>
              <w:lastRenderedPageBreak/>
              <w:t xml:space="preserve">Module 8 - Applying the K-12 CS Framework Practices &amp; Reflecting </w:t>
            </w:r>
          </w:p>
        </w:tc>
      </w:tr>
      <w:tr w:rsidR="00016836" w14:paraId="145F7BCF"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5476D5" w14:textId="77777777" w:rsidR="00016836" w:rsidRDefault="00FA29F7">
            <w:pPr>
              <w:ind w:left="60"/>
              <w:rPr>
                <w:sz w:val="20"/>
                <w:szCs w:val="20"/>
              </w:rPr>
            </w:pPr>
            <w:r>
              <w:rPr>
                <w:sz w:val="20"/>
                <w:szCs w:val="20"/>
              </w:rPr>
              <w:t>Reading Response Post (5)</w:t>
            </w:r>
          </w:p>
        </w:tc>
      </w:tr>
      <w:tr w:rsidR="00016836" w14:paraId="3A86795B"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1D710B" w14:textId="77777777" w:rsidR="00016836" w:rsidRDefault="00FA29F7">
            <w:pPr>
              <w:ind w:left="60"/>
              <w:rPr>
                <w:sz w:val="20"/>
                <w:szCs w:val="20"/>
              </w:rPr>
            </w:pPr>
            <w:r>
              <w:rPr>
                <w:sz w:val="20"/>
                <w:szCs w:val="20"/>
              </w:rPr>
              <w:t>Applying the K-12 CS Framework Practices (10)</w:t>
            </w:r>
          </w:p>
        </w:tc>
      </w:tr>
      <w:tr w:rsidR="00016836" w14:paraId="61999353"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EA610A" w14:textId="77777777" w:rsidR="00016836" w:rsidRDefault="00FA29F7">
            <w:pPr>
              <w:ind w:left="60"/>
              <w:rPr>
                <w:sz w:val="20"/>
                <w:szCs w:val="20"/>
              </w:rPr>
            </w:pPr>
            <w:r>
              <w:rPr>
                <w:sz w:val="20"/>
                <w:szCs w:val="20"/>
              </w:rPr>
              <w:t>Pause &amp; Reflect (5)</w:t>
            </w:r>
          </w:p>
        </w:tc>
      </w:tr>
      <w:tr w:rsidR="00016836" w14:paraId="653CA778"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B5B70F" w14:textId="77777777" w:rsidR="00016836" w:rsidRDefault="00FA29F7">
            <w:pPr>
              <w:ind w:left="60"/>
              <w:rPr>
                <w:sz w:val="20"/>
                <w:szCs w:val="20"/>
              </w:rPr>
            </w:pPr>
            <w:r>
              <w:rPr>
                <w:sz w:val="20"/>
                <w:szCs w:val="20"/>
              </w:rPr>
              <w:t>Self-Assessment on Rubrics (5)</w:t>
            </w:r>
          </w:p>
        </w:tc>
      </w:tr>
      <w:tr w:rsidR="00016836" w14:paraId="677F80FC" w14:textId="77777777">
        <w:trPr>
          <w:trHeight w:val="330"/>
        </w:trPr>
        <w:tc>
          <w:tcPr>
            <w:tcW w:w="90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F18B72" w14:textId="77777777" w:rsidR="00016836" w:rsidRDefault="00FA29F7">
            <w:pPr>
              <w:ind w:left="60"/>
              <w:rPr>
                <w:sz w:val="20"/>
                <w:szCs w:val="20"/>
              </w:rPr>
            </w:pPr>
            <w:r>
              <w:rPr>
                <w:sz w:val="20"/>
                <w:szCs w:val="20"/>
              </w:rPr>
              <w:t xml:space="preserve">Instructor Meeting #2 (10) </w:t>
            </w:r>
          </w:p>
        </w:tc>
      </w:tr>
      <w:tr w:rsidR="00016836" w14:paraId="658A8393" w14:textId="77777777">
        <w:trPr>
          <w:trHeight w:val="330"/>
        </w:trPr>
        <w:tc>
          <w:tcPr>
            <w:tcW w:w="9060" w:type="dxa"/>
            <w:tcBorders>
              <w:top w:val="single" w:sz="4" w:space="0" w:color="000000"/>
              <w:left w:val="single" w:sz="4" w:space="0" w:color="000000"/>
              <w:bottom w:val="single" w:sz="4" w:space="0" w:color="000000"/>
              <w:right w:val="single" w:sz="4" w:space="0" w:color="000000"/>
            </w:tcBorders>
            <w:shd w:val="clear" w:color="auto" w:fill="EBEBEB"/>
            <w:tcMar>
              <w:top w:w="60" w:type="dxa"/>
              <w:left w:w="60" w:type="dxa"/>
              <w:bottom w:w="60" w:type="dxa"/>
              <w:right w:w="60" w:type="dxa"/>
            </w:tcMar>
          </w:tcPr>
          <w:p w14:paraId="218424F5" w14:textId="77777777" w:rsidR="00016836" w:rsidRDefault="00FA29F7">
            <w:pPr>
              <w:jc w:val="right"/>
              <w:rPr>
                <w:b/>
                <w:sz w:val="20"/>
                <w:szCs w:val="20"/>
              </w:rPr>
            </w:pPr>
            <w:r>
              <w:rPr>
                <w:b/>
                <w:sz w:val="20"/>
                <w:szCs w:val="20"/>
              </w:rPr>
              <w:t xml:space="preserve">Total Points: 35 </w:t>
            </w:r>
          </w:p>
        </w:tc>
      </w:tr>
      <w:tr w:rsidR="00016836" w14:paraId="5E6BCB03" w14:textId="77777777">
        <w:trPr>
          <w:trHeight w:val="330"/>
        </w:trPr>
        <w:tc>
          <w:tcPr>
            <w:tcW w:w="9060" w:type="dxa"/>
            <w:tcBorders>
              <w:top w:val="single" w:sz="4" w:space="0" w:color="000000"/>
              <w:left w:val="single" w:sz="4" w:space="0" w:color="000000"/>
              <w:bottom w:val="single" w:sz="4" w:space="0" w:color="000000"/>
              <w:right w:val="single" w:sz="4" w:space="0" w:color="000000"/>
            </w:tcBorders>
            <w:shd w:val="clear" w:color="auto" w:fill="C1C1C1"/>
            <w:tcMar>
              <w:top w:w="60" w:type="dxa"/>
              <w:left w:w="60" w:type="dxa"/>
              <w:bottom w:w="60" w:type="dxa"/>
              <w:right w:w="60" w:type="dxa"/>
            </w:tcMar>
          </w:tcPr>
          <w:p w14:paraId="0DE67D91" w14:textId="77777777" w:rsidR="00016836" w:rsidRDefault="00FA29F7">
            <w:pPr>
              <w:jc w:val="right"/>
              <w:rPr>
                <w:b/>
                <w:sz w:val="20"/>
                <w:szCs w:val="20"/>
              </w:rPr>
            </w:pPr>
            <w:r>
              <w:rPr>
                <w:b/>
                <w:sz w:val="20"/>
                <w:szCs w:val="20"/>
              </w:rPr>
              <w:t xml:space="preserve">Course Total Points: 325 </w:t>
            </w:r>
          </w:p>
        </w:tc>
      </w:tr>
    </w:tbl>
    <w:p w14:paraId="685819CA" w14:textId="77777777" w:rsidR="00016836" w:rsidRDefault="00FA29F7">
      <w:pPr>
        <w:spacing w:after="40"/>
        <w:rPr>
          <w:b/>
          <w:sz w:val="20"/>
          <w:szCs w:val="20"/>
        </w:rPr>
      </w:pPr>
      <w:r>
        <w:rPr>
          <w:b/>
          <w:sz w:val="20"/>
          <w:szCs w:val="20"/>
        </w:rPr>
        <w:t>Points and Letter Grades:</w:t>
      </w:r>
    </w:p>
    <w:p w14:paraId="16E24336" w14:textId="77777777" w:rsidR="00016836" w:rsidRDefault="00FA29F7">
      <w:pPr>
        <w:numPr>
          <w:ilvl w:val="1"/>
          <w:numId w:val="3"/>
        </w:numPr>
        <w:spacing w:before="240"/>
        <w:ind w:left="0" w:firstLine="0"/>
        <w:rPr>
          <w:sz w:val="20"/>
          <w:szCs w:val="20"/>
        </w:rPr>
      </w:pPr>
      <w:r>
        <w:rPr>
          <w:sz w:val="20"/>
          <w:szCs w:val="20"/>
        </w:rPr>
        <w:t>90-100% A</w:t>
      </w:r>
    </w:p>
    <w:p w14:paraId="01392685" w14:textId="77777777" w:rsidR="00016836" w:rsidRDefault="00FA29F7">
      <w:pPr>
        <w:numPr>
          <w:ilvl w:val="1"/>
          <w:numId w:val="3"/>
        </w:numPr>
        <w:ind w:left="0" w:firstLine="0"/>
        <w:rPr>
          <w:sz w:val="20"/>
          <w:szCs w:val="20"/>
        </w:rPr>
      </w:pPr>
      <w:r>
        <w:rPr>
          <w:sz w:val="20"/>
          <w:szCs w:val="20"/>
        </w:rPr>
        <w:t>80-89%</w:t>
      </w:r>
      <w:r>
        <w:rPr>
          <w:sz w:val="20"/>
          <w:szCs w:val="20"/>
        </w:rPr>
        <w:tab/>
        <w:t>B</w:t>
      </w:r>
    </w:p>
    <w:p w14:paraId="08875CC4" w14:textId="77777777" w:rsidR="00016836" w:rsidRDefault="00FA29F7">
      <w:pPr>
        <w:numPr>
          <w:ilvl w:val="1"/>
          <w:numId w:val="3"/>
        </w:numPr>
        <w:ind w:left="0" w:firstLine="0"/>
        <w:rPr>
          <w:sz w:val="20"/>
          <w:szCs w:val="20"/>
        </w:rPr>
      </w:pPr>
      <w:r>
        <w:rPr>
          <w:sz w:val="20"/>
          <w:szCs w:val="20"/>
        </w:rPr>
        <w:t>70-79%</w:t>
      </w:r>
      <w:r>
        <w:rPr>
          <w:sz w:val="20"/>
          <w:szCs w:val="20"/>
        </w:rPr>
        <w:tab/>
        <w:t>C</w:t>
      </w:r>
    </w:p>
    <w:p w14:paraId="4BFE7144" w14:textId="77777777" w:rsidR="00016836" w:rsidRDefault="00FA29F7">
      <w:pPr>
        <w:numPr>
          <w:ilvl w:val="1"/>
          <w:numId w:val="3"/>
        </w:numPr>
        <w:ind w:left="0" w:firstLine="0"/>
        <w:rPr>
          <w:sz w:val="20"/>
          <w:szCs w:val="20"/>
        </w:rPr>
      </w:pPr>
      <w:r>
        <w:rPr>
          <w:sz w:val="20"/>
          <w:szCs w:val="20"/>
        </w:rPr>
        <w:t>60-69%</w:t>
      </w:r>
      <w:r>
        <w:rPr>
          <w:sz w:val="20"/>
          <w:szCs w:val="20"/>
        </w:rPr>
        <w:tab/>
        <w:t>D</w:t>
      </w:r>
    </w:p>
    <w:p w14:paraId="7B4C2D88" w14:textId="77777777" w:rsidR="00016836" w:rsidRDefault="00FA29F7">
      <w:pPr>
        <w:numPr>
          <w:ilvl w:val="1"/>
          <w:numId w:val="3"/>
        </w:numPr>
        <w:spacing w:after="240"/>
        <w:ind w:left="0" w:firstLine="0"/>
        <w:rPr>
          <w:sz w:val="20"/>
          <w:szCs w:val="20"/>
        </w:rPr>
      </w:pPr>
      <w:r>
        <w:rPr>
          <w:sz w:val="20"/>
          <w:szCs w:val="20"/>
        </w:rPr>
        <w:t>0-59%</w:t>
      </w:r>
      <w:r>
        <w:rPr>
          <w:sz w:val="20"/>
          <w:szCs w:val="20"/>
        </w:rPr>
        <w:tab/>
        <w:t>F</w:t>
      </w:r>
    </w:p>
    <w:p w14:paraId="347BAB40" w14:textId="77777777" w:rsidR="00016836" w:rsidRDefault="00FA29F7">
      <w:pPr>
        <w:rPr>
          <w:b/>
          <w:sz w:val="20"/>
          <w:szCs w:val="20"/>
        </w:rPr>
      </w:pPr>
      <w:r>
        <w:rPr>
          <w:b/>
          <w:sz w:val="20"/>
          <w:szCs w:val="20"/>
        </w:rPr>
        <w:t>Evaluation Criteria:</w:t>
      </w:r>
    </w:p>
    <w:p w14:paraId="07657F02" w14:textId="77777777" w:rsidR="00016836" w:rsidRDefault="00FA29F7">
      <w:pPr>
        <w:rPr>
          <w:sz w:val="20"/>
          <w:szCs w:val="20"/>
        </w:rPr>
      </w:pPr>
      <w:r>
        <w:rPr>
          <w:sz w:val="20"/>
          <w:szCs w:val="20"/>
        </w:rPr>
        <w:t>Assignment-specific assessment guidelines are detailed in each module in Blackboard. However, the following criteria apply for all assignments:</w:t>
      </w:r>
    </w:p>
    <w:p w14:paraId="5BC63183" w14:textId="77777777" w:rsidR="00016836" w:rsidRDefault="00016836">
      <w:pPr>
        <w:rPr>
          <w:sz w:val="20"/>
          <w:szCs w:val="20"/>
        </w:rPr>
      </w:pPr>
    </w:p>
    <w:p w14:paraId="5D665ADC" w14:textId="63EDD69B" w:rsidR="00016836" w:rsidRDefault="00FA29F7">
      <w:pPr>
        <w:numPr>
          <w:ilvl w:val="0"/>
          <w:numId w:val="2"/>
        </w:numPr>
        <w:rPr>
          <w:sz w:val="20"/>
          <w:szCs w:val="20"/>
        </w:rPr>
      </w:pPr>
      <w:r>
        <w:rPr>
          <w:sz w:val="20"/>
          <w:szCs w:val="20"/>
        </w:rPr>
        <w:t xml:space="preserve">Complete all course work. Since this is a self-paced course, assignments will be submitted at your own learning pace in the order the modules are listed. All assignments are DUE: </w:t>
      </w:r>
      <w:r w:rsidR="00A104D7">
        <w:rPr>
          <w:b/>
          <w:sz w:val="20"/>
          <w:szCs w:val="20"/>
          <w:u w:val="single"/>
        </w:rPr>
        <w:t>(check website for dates)</w:t>
      </w:r>
      <w:r w:rsidR="00A104D7">
        <w:rPr>
          <w:sz w:val="20"/>
          <w:szCs w:val="20"/>
        </w:rPr>
        <w:t>,</w:t>
      </w:r>
    </w:p>
    <w:p w14:paraId="3AB895D2" w14:textId="77777777" w:rsidR="00016836" w:rsidRDefault="00FA29F7">
      <w:pPr>
        <w:numPr>
          <w:ilvl w:val="0"/>
          <w:numId w:val="2"/>
        </w:numPr>
        <w:rPr>
          <w:sz w:val="20"/>
          <w:szCs w:val="20"/>
        </w:rPr>
      </w:pPr>
      <w:r>
        <w:rPr>
          <w:sz w:val="20"/>
          <w:szCs w:val="20"/>
        </w:rPr>
        <w:t>Proper grammar and spelling is expected on each assignment, including reading response posts on Blackboard, and will be taken into consideration when grading submissions.</w:t>
      </w:r>
    </w:p>
    <w:p w14:paraId="56586258" w14:textId="77777777" w:rsidR="00016836" w:rsidRDefault="00FA29F7">
      <w:pPr>
        <w:numPr>
          <w:ilvl w:val="0"/>
          <w:numId w:val="2"/>
        </w:numPr>
        <w:spacing w:after="140"/>
        <w:rPr>
          <w:sz w:val="20"/>
          <w:szCs w:val="20"/>
        </w:rPr>
      </w:pPr>
      <w:r>
        <w:rPr>
          <w:sz w:val="20"/>
          <w:szCs w:val="20"/>
        </w:rPr>
        <w:t xml:space="preserve">It is expected that all required readings and components of each module </w:t>
      </w:r>
      <w:r>
        <w:rPr>
          <w:sz w:val="20"/>
          <w:szCs w:val="20"/>
          <w:u w:val="single"/>
        </w:rPr>
        <w:t>will</w:t>
      </w:r>
      <w:r>
        <w:rPr>
          <w:sz w:val="20"/>
          <w:szCs w:val="20"/>
        </w:rPr>
        <w:t xml:space="preserve"> be completed. The instructor may hold students accountable for information included in any portion of each module, whether there is an assessment for that information or not.</w:t>
      </w:r>
    </w:p>
    <w:p w14:paraId="17C1A7A2" w14:textId="77777777" w:rsidR="00016836" w:rsidRDefault="00016836">
      <w:pPr>
        <w:rPr>
          <w:sz w:val="20"/>
          <w:szCs w:val="20"/>
        </w:rPr>
      </w:pPr>
    </w:p>
    <w:p w14:paraId="7B48A746" w14:textId="77777777" w:rsidR="00016836" w:rsidRDefault="00FA29F7">
      <w:pPr>
        <w:spacing w:after="40"/>
        <w:rPr>
          <w:b/>
          <w:sz w:val="20"/>
          <w:szCs w:val="20"/>
        </w:rPr>
      </w:pPr>
      <w:r>
        <w:rPr>
          <w:b/>
          <w:sz w:val="20"/>
          <w:szCs w:val="20"/>
        </w:rPr>
        <w:t>Statement of Plagiarism:</w:t>
      </w:r>
    </w:p>
    <w:p w14:paraId="2D4615D4" w14:textId="77777777" w:rsidR="00016836" w:rsidRDefault="00FA29F7">
      <w:pPr>
        <w:rPr>
          <w:color w:val="56005A"/>
          <w:sz w:val="20"/>
          <w:szCs w:val="20"/>
          <w:u w:val="single"/>
        </w:rPr>
      </w:pPr>
      <w:r>
        <w:rPr>
          <w:color w:val="181818"/>
          <w:sz w:val="20"/>
          <w:szCs w:val="20"/>
        </w:rPr>
        <w:t>The penalty for plagiarism, cheating, and other forms of academic dishonesty will vary from incident to incident, depending upon the scope and magnitude of the offense and the circumstances in which it occurred. Give credit where credit is due. Consult the SOE Governance, Appendix II, Page 30 for definitions and additional policies regarding plagiarism, cheating, academic dishonesty, and the appeal process at the following link:</w:t>
      </w:r>
      <w:hyperlink r:id="rId6">
        <w:r>
          <w:rPr>
            <w:color w:val="181818"/>
            <w:sz w:val="20"/>
            <w:szCs w:val="20"/>
          </w:rPr>
          <w:t xml:space="preserve"> </w:t>
        </w:r>
      </w:hyperlink>
      <w:hyperlink r:id="rId7">
        <w:r>
          <w:rPr>
            <w:color w:val="56005A"/>
            <w:sz w:val="20"/>
            <w:szCs w:val="20"/>
            <w:u w:val="single"/>
          </w:rPr>
          <w:t>http://www.drake.edu/media/collegesschools/soe/docments/soe_governance_%209222015.pdf</w:t>
        </w:r>
      </w:hyperlink>
    </w:p>
    <w:p w14:paraId="74C020FB" w14:textId="77777777" w:rsidR="00016836" w:rsidRDefault="00016836">
      <w:pPr>
        <w:rPr>
          <w:b/>
          <w:sz w:val="20"/>
          <w:szCs w:val="20"/>
        </w:rPr>
      </w:pPr>
    </w:p>
    <w:p w14:paraId="09BE3B84" w14:textId="77777777" w:rsidR="00016836" w:rsidRDefault="00FA29F7">
      <w:pPr>
        <w:rPr>
          <w:sz w:val="20"/>
          <w:szCs w:val="20"/>
        </w:rPr>
      </w:pPr>
      <w:r>
        <w:rPr>
          <w:b/>
          <w:sz w:val="20"/>
          <w:szCs w:val="20"/>
        </w:rPr>
        <w:t>Accommodations Clause:</w:t>
      </w:r>
    </w:p>
    <w:p w14:paraId="61FDF405" w14:textId="77777777" w:rsidR="00016836" w:rsidRDefault="00FA29F7">
      <w:pPr>
        <w:rPr>
          <w:sz w:val="20"/>
          <w:szCs w:val="20"/>
        </w:rPr>
      </w:pPr>
      <w:r>
        <w:rPr>
          <w:sz w:val="20"/>
          <w:szCs w:val="20"/>
        </w:rPr>
        <w:t>If you have a disability and will require academic accommodations in this course, please contact your instructor at the beginning of the course or prior to the first official day class. Accommodations are coordinated by Michelle Laughlin. Jean Hansen may assist as well. Their contact information is listed below:</w:t>
      </w:r>
    </w:p>
    <w:p w14:paraId="66873F14" w14:textId="77777777" w:rsidR="00016836" w:rsidRDefault="00016836">
      <w:pPr>
        <w:rPr>
          <w:sz w:val="20"/>
          <w:szCs w:val="20"/>
        </w:rPr>
      </w:pPr>
    </w:p>
    <w:p w14:paraId="6D8BC53E" w14:textId="77777777" w:rsidR="00016836" w:rsidRDefault="00FA29F7">
      <w:pPr>
        <w:rPr>
          <w:sz w:val="20"/>
          <w:szCs w:val="20"/>
        </w:rPr>
      </w:pPr>
      <w:r>
        <w:rPr>
          <w:sz w:val="20"/>
          <w:szCs w:val="20"/>
        </w:rPr>
        <w:t>Michelle Laughlin</w:t>
      </w:r>
    </w:p>
    <w:p w14:paraId="261AD9B4" w14:textId="77777777" w:rsidR="00016836" w:rsidRDefault="00FA29F7">
      <w:pPr>
        <w:rPr>
          <w:sz w:val="20"/>
          <w:szCs w:val="20"/>
        </w:rPr>
      </w:pPr>
      <w:r>
        <w:rPr>
          <w:sz w:val="20"/>
          <w:szCs w:val="20"/>
        </w:rPr>
        <w:t>Director of Student Disability Services 515-271-1835</w:t>
      </w:r>
    </w:p>
    <w:p w14:paraId="6F1EA3BB" w14:textId="77777777" w:rsidR="00016836" w:rsidRDefault="00FA29F7">
      <w:pPr>
        <w:rPr>
          <w:color w:val="0000FF"/>
          <w:sz w:val="20"/>
          <w:szCs w:val="20"/>
          <w:u w:val="single"/>
        </w:rPr>
      </w:pPr>
      <w:r>
        <w:rPr>
          <w:color w:val="0000FF"/>
          <w:sz w:val="20"/>
          <w:szCs w:val="20"/>
          <w:u w:val="single"/>
        </w:rPr>
        <w:t>michelle.laughlin@drake.edu</w:t>
      </w:r>
    </w:p>
    <w:p w14:paraId="057C38DE" w14:textId="77777777" w:rsidR="00016836" w:rsidRDefault="00016836">
      <w:pPr>
        <w:rPr>
          <w:sz w:val="20"/>
          <w:szCs w:val="20"/>
        </w:rPr>
      </w:pPr>
    </w:p>
    <w:p w14:paraId="099E60E9" w14:textId="77777777" w:rsidR="00016836" w:rsidRDefault="00FA29F7">
      <w:pPr>
        <w:rPr>
          <w:sz w:val="20"/>
          <w:szCs w:val="20"/>
        </w:rPr>
      </w:pPr>
      <w:r>
        <w:rPr>
          <w:sz w:val="20"/>
          <w:szCs w:val="20"/>
        </w:rPr>
        <w:t>Jean Hansen</w:t>
      </w:r>
    </w:p>
    <w:p w14:paraId="1BF89055" w14:textId="77777777" w:rsidR="00016836" w:rsidRDefault="00FA29F7">
      <w:pPr>
        <w:rPr>
          <w:sz w:val="20"/>
          <w:szCs w:val="20"/>
        </w:rPr>
      </w:pPr>
      <w:r>
        <w:rPr>
          <w:sz w:val="20"/>
          <w:szCs w:val="20"/>
        </w:rPr>
        <w:t>Sr. Online Instructional Designer 515-201-9571</w:t>
      </w:r>
    </w:p>
    <w:p w14:paraId="29C5BD82" w14:textId="77777777" w:rsidR="00016836" w:rsidRDefault="00FA29F7">
      <w:pPr>
        <w:rPr>
          <w:color w:val="103BC0"/>
          <w:sz w:val="20"/>
          <w:szCs w:val="20"/>
          <w:u w:val="single"/>
        </w:rPr>
      </w:pPr>
      <w:r>
        <w:rPr>
          <w:color w:val="103BC0"/>
          <w:sz w:val="20"/>
          <w:szCs w:val="20"/>
          <w:u w:val="single"/>
        </w:rPr>
        <w:t>jean.hansen@drake.edu</w:t>
      </w:r>
    </w:p>
    <w:p w14:paraId="2203F9A6" w14:textId="77777777" w:rsidR="00016836" w:rsidRDefault="00016836"/>
    <w:sectPr w:rsidR="000168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916A9"/>
    <w:multiLevelType w:val="multilevel"/>
    <w:tmpl w:val="285A8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CE40BB"/>
    <w:multiLevelType w:val="multilevel"/>
    <w:tmpl w:val="05EA2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4F6667"/>
    <w:multiLevelType w:val="multilevel"/>
    <w:tmpl w:val="8EC4A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5430989">
    <w:abstractNumId w:val="1"/>
  </w:num>
  <w:num w:numId="2" w16cid:durableId="370887245">
    <w:abstractNumId w:val="2"/>
  </w:num>
  <w:num w:numId="3" w16cid:durableId="1340934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36"/>
    <w:rsid w:val="00016836"/>
    <w:rsid w:val="001A5AD5"/>
    <w:rsid w:val="00380BEA"/>
    <w:rsid w:val="007D09F8"/>
    <w:rsid w:val="008339D8"/>
    <w:rsid w:val="009A6E66"/>
    <w:rsid w:val="00A104D7"/>
    <w:rsid w:val="00BD0082"/>
    <w:rsid w:val="00F631AF"/>
    <w:rsid w:val="00FA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2DAB"/>
  <w15:docId w15:val="{8C7C5332-DCAA-1E45-A78F-97767D26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ake.edu/media/collegesschools/soe/docments/soe_governance_%2520922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ke.edu/media/collegesschools/soe/docments/soe_governance_%25209222015.pdf" TargetMode="External"/><Relationship Id="rId5" Type="http://schemas.openxmlformats.org/officeDocument/2006/relationships/hyperlink" Target="https://www.amazon.com/This-Prototype-Exploring-Stanford-d-school/dp/19848580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Tracy Davies</cp:lastModifiedBy>
  <cp:revision>4</cp:revision>
  <dcterms:created xsi:type="dcterms:W3CDTF">2023-07-14T12:10:00Z</dcterms:created>
  <dcterms:modified xsi:type="dcterms:W3CDTF">2023-07-14T12:12:00Z</dcterms:modified>
</cp:coreProperties>
</file>